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D8" w:rsidRDefault="00DB02D8" w:rsidP="00B2272A">
      <w:pPr>
        <w:jc w:val="center"/>
        <w:rPr>
          <w:b/>
        </w:rPr>
      </w:pPr>
      <w:r>
        <w:rPr>
          <w:b/>
        </w:rPr>
        <w:t>Соглашение №</w:t>
      </w:r>
    </w:p>
    <w:p w:rsidR="00DB02D8" w:rsidRDefault="00DB02D8" w:rsidP="00B2272A">
      <w:pPr>
        <w:ind w:firstLine="851"/>
        <w:jc w:val="center"/>
        <w:rPr>
          <w:b/>
        </w:rPr>
      </w:pPr>
      <w:r>
        <w:rPr>
          <w:b/>
        </w:rPr>
        <w:t>о передаче части полномочий по организации ритуальных услуг</w:t>
      </w:r>
    </w:p>
    <w:p w:rsidR="00B2272A" w:rsidRDefault="00DB02D8" w:rsidP="00B2272A">
      <w:pPr>
        <w:ind w:firstLine="851"/>
        <w:jc w:val="center"/>
        <w:rPr>
          <w:b/>
        </w:rPr>
      </w:pPr>
      <w:r>
        <w:rPr>
          <w:b/>
        </w:rPr>
        <w:t>от муницип</w:t>
      </w:r>
      <w:r w:rsidR="009A7261">
        <w:rPr>
          <w:b/>
        </w:rPr>
        <w:t>ального образования «</w:t>
      </w:r>
      <w:proofErr w:type="spellStart"/>
      <w:r w:rsidR="009A7261">
        <w:rPr>
          <w:b/>
        </w:rPr>
        <w:t>Кривцов</w:t>
      </w:r>
      <w:r>
        <w:rPr>
          <w:b/>
        </w:rPr>
        <w:t>ский</w:t>
      </w:r>
      <w:proofErr w:type="spellEnd"/>
      <w:r>
        <w:rPr>
          <w:b/>
        </w:rPr>
        <w:t xml:space="preserve"> сельсовет»</w:t>
      </w:r>
      <w:r w:rsidR="00B2272A">
        <w:rPr>
          <w:b/>
        </w:rPr>
        <w:t xml:space="preserve"> </w:t>
      </w:r>
      <w:proofErr w:type="spellStart"/>
      <w:r w:rsidR="00B2272A">
        <w:rPr>
          <w:b/>
        </w:rPr>
        <w:t>Щигровского</w:t>
      </w:r>
      <w:proofErr w:type="spellEnd"/>
      <w:r w:rsidR="00B2272A">
        <w:rPr>
          <w:b/>
        </w:rPr>
        <w:t xml:space="preserve"> района Курской области </w:t>
      </w:r>
    </w:p>
    <w:p w:rsidR="00B2272A" w:rsidRDefault="00DB02D8" w:rsidP="00B2272A">
      <w:pPr>
        <w:ind w:firstLine="851"/>
        <w:jc w:val="center"/>
        <w:rPr>
          <w:b/>
        </w:rPr>
      </w:pPr>
      <w:r>
        <w:rPr>
          <w:b/>
        </w:rPr>
        <w:t xml:space="preserve"> администрации  муниципального образования </w:t>
      </w:r>
    </w:p>
    <w:p w:rsidR="00DB02D8" w:rsidRDefault="00DB02D8" w:rsidP="00B2272A">
      <w:pPr>
        <w:ind w:firstLine="851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Щигровский</w:t>
      </w:r>
      <w:proofErr w:type="spellEnd"/>
      <w:r>
        <w:rPr>
          <w:b/>
        </w:rPr>
        <w:t xml:space="preserve"> район» Курской области на 2020 год.</w:t>
      </w:r>
    </w:p>
    <w:p w:rsidR="00DB02D8" w:rsidRDefault="00DB02D8" w:rsidP="00DB02D8">
      <w:pPr>
        <w:ind w:firstLine="851"/>
        <w:jc w:val="center"/>
      </w:pPr>
      <w:r>
        <w:t xml:space="preserve"> </w:t>
      </w:r>
    </w:p>
    <w:p w:rsidR="00DB02D8" w:rsidRDefault="00DB02D8" w:rsidP="00DB02D8">
      <w:pPr>
        <w:ind w:firstLine="851"/>
        <w:jc w:val="both"/>
      </w:pPr>
    </w:p>
    <w:p w:rsidR="00DB02D8" w:rsidRDefault="00B2272A" w:rsidP="00DB02D8">
      <w:pPr>
        <w:ind w:firstLine="851"/>
        <w:jc w:val="both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д</w:t>
      </w:r>
      <w:proofErr w:type="gramStart"/>
      <w:r w:rsidR="009A7261">
        <w:rPr>
          <w:rFonts w:cs="Times New Roman"/>
          <w:sz w:val="24"/>
        </w:rPr>
        <w:t>.К</w:t>
      </w:r>
      <w:proofErr w:type="gramEnd"/>
      <w:r w:rsidR="009A7261">
        <w:rPr>
          <w:rFonts w:cs="Times New Roman"/>
          <w:sz w:val="24"/>
        </w:rPr>
        <w:t>ривцовка</w:t>
      </w:r>
      <w:proofErr w:type="spellEnd"/>
      <w:r w:rsidR="009A7261">
        <w:rPr>
          <w:rFonts w:cs="Times New Roman"/>
          <w:sz w:val="24"/>
        </w:rPr>
        <w:t xml:space="preserve">                                                                    </w:t>
      </w:r>
      <w:r w:rsidR="008E08F2">
        <w:rPr>
          <w:rFonts w:cs="Times New Roman"/>
          <w:sz w:val="24"/>
        </w:rPr>
        <w:t>______________</w:t>
      </w:r>
      <w:r w:rsidR="009A7261">
        <w:rPr>
          <w:rFonts w:cs="Times New Roman"/>
          <w:sz w:val="24"/>
        </w:rPr>
        <w:t xml:space="preserve"> </w:t>
      </w:r>
      <w:r w:rsidR="00DB02D8">
        <w:rPr>
          <w:rFonts w:cs="Times New Roman"/>
          <w:sz w:val="24"/>
        </w:rPr>
        <w:t>2020 года</w:t>
      </w:r>
    </w:p>
    <w:p w:rsidR="00DB02D8" w:rsidRDefault="00DB02D8" w:rsidP="00DB02D8">
      <w:pPr>
        <w:ind w:firstLine="851"/>
        <w:jc w:val="both"/>
        <w:rPr>
          <w:rFonts w:cs="Times New Roman"/>
          <w:sz w:val="24"/>
        </w:rPr>
      </w:pPr>
    </w:p>
    <w:p w:rsidR="00DB02D8" w:rsidRDefault="00DB02D8" w:rsidP="00DB02D8">
      <w:pPr>
        <w:ind w:firstLine="851"/>
        <w:jc w:val="both"/>
        <w:rPr>
          <w:rFonts w:cs="Times New Roman"/>
          <w:sz w:val="24"/>
        </w:rPr>
      </w:pPr>
      <w:proofErr w:type="gramStart"/>
      <w:r>
        <w:rPr>
          <w:rFonts w:cs="Times New Roman"/>
          <w:sz w:val="24"/>
        </w:rPr>
        <w:t>Муниципальное  образование   «</w:t>
      </w:r>
      <w:proofErr w:type="spellStart"/>
      <w:r w:rsidR="009A7261">
        <w:rPr>
          <w:rFonts w:cs="Times New Roman"/>
          <w:sz w:val="24"/>
        </w:rPr>
        <w:t>Кривцовский</w:t>
      </w:r>
      <w:proofErr w:type="spellEnd"/>
      <w:r w:rsidR="009A7261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сельсовет» </w:t>
      </w:r>
      <w:proofErr w:type="spellStart"/>
      <w:r>
        <w:rPr>
          <w:rFonts w:cs="Times New Roman"/>
          <w:sz w:val="24"/>
        </w:rPr>
        <w:t>Щигровского</w:t>
      </w:r>
      <w:proofErr w:type="spellEnd"/>
      <w:r>
        <w:rPr>
          <w:rFonts w:cs="Times New Roman"/>
          <w:sz w:val="24"/>
        </w:rPr>
        <w:t xml:space="preserve"> района Курской области, именуемое в дальнейшем «Сельсовет», в лице Главы  </w:t>
      </w:r>
      <w:proofErr w:type="spellStart"/>
      <w:r w:rsidR="009A7261">
        <w:rPr>
          <w:rFonts w:cs="Times New Roman"/>
          <w:sz w:val="24"/>
        </w:rPr>
        <w:t>Кривцовского</w:t>
      </w:r>
      <w:proofErr w:type="spellEnd"/>
      <w:r>
        <w:rPr>
          <w:rFonts w:cs="Times New Roman"/>
          <w:sz w:val="24"/>
        </w:rPr>
        <w:t xml:space="preserve"> сельсовета </w:t>
      </w:r>
      <w:proofErr w:type="spellStart"/>
      <w:r w:rsidR="009A7261">
        <w:rPr>
          <w:rFonts w:cs="Times New Roman"/>
          <w:sz w:val="24"/>
        </w:rPr>
        <w:t>Болычевой</w:t>
      </w:r>
      <w:proofErr w:type="spellEnd"/>
      <w:r w:rsidR="009A7261">
        <w:rPr>
          <w:rFonts w:cs="Times New Roman"/>
          <w:sz w:val="24"/>
        </w:rPr>
        <w:t xml:space="preserve"> Ирины Васильевны</w:t>
      </w:r>
      <w:r>
        <w:rPr>
          <w:rFonts w:cs="Times New Roman"/>
          <w:sz w:val="24"/>
        </w:rPr>
        <w:t>, действующего на основании Устава сельсовета с одной стороны  и   муниципальное  образование «</w:t>
      </w:r>
      <w:proofErr w:type="spellStart"/>
      <w:r>
        <w:rPr>
          <w:rFonts w:cs="Times New Roman"/>
          <w:sz w:val="24"/>
        </w:rPr>
        <w:t>Щигровский</w:t>
      </w:r>
      <w:proofErr w:type="spellEnd"/>
      <w:r>
        <w:rPr>
          <w:rFonts w:cs="Times New Roman"/>
          <w:sz w:val="24"/>
        </w:rPr>
        <w:t xml:space="preserve"> район» Курской  области именуемое в дальнейшем «Район», в лице Главы </w:t>
      </w:r>
      <w:proofErr w:type="spellStart"/>
      <w:r>
        <w:rPr>
          <w:rFonts w:cs="Times New Roman"/>
          <w:sz w:val="24"/>
        </w:rPr>
        <w:t>Щигровского</w:t>
      </w:r>
      <w:proofErr w:type="spellEnd"/>
      <w:r>
        <w:rPr>
          <w:rFonts w:cs="Times New Roman"/>
          <w:sz w:val="24"/>
        </w:rPr>
        <w:t xml:space="preserve"> района Курской области Астахова Юрия Ивановича, действующего на основании Устава </w:t>
      </w:r>
      <w:proofErr w:type="spellStart"/>
      <w:r>
        <w:rPr>
          <w:rFonts w:cs="Times New Roman"/>
          <w:sz w:val="24"/>
        </w:rPr>
        <w:t>Щигровского</w:t>
      </w:r>
      <w:proofErr w:type="spellEnd"/>
      <w:r>
        <w:rPr>
          <w:rFonts w:cs="Times New Roman"/>
          <w:sz w:val="24"/>
        </w:rPr>
        <w:t xml:space="preserve">  муниципального района Курской области с  другой</w:t>
      </w:r>
      <w:proofErr w:type="gramEnd"/>
      <w:r>
        <w:rPr>
          <w:rFonts w:cs="Times New Roman"/>
          <w:sz w:val="24"/>
        </w:rPr>
        <w:t xml:space="preserve">  </w:t>
      </w:r>
      <w:proofErr w:type="gramStart"/>
      <w:r>
        <w:rPr>
          <w:rFonts w:cs="Times New Roman"/>
          <w:sz w:val="24"/>
        </w:rPr>
        <w:t xml:space="preserve">стороны,  именуемые в  дальнейшем  «Стороны», руководствуясь содержанием пункта 4 статьи 15 Федерального  закона  от 06  октября  2003 года  № 131 – ФЗ «Об общих принципах организации местного самоуправления  в Российской Федерации» (с последующими изменениями и дополнениями), решением Собрания депутатов </w:t>
      </w:r>
      <w:proofErr w:type="spellStart"/>
      <w:r w:rsidR="009A7261">
        <w:rPr>
          <w:rFonts w:cs="Times New Roman"/>
          <w:sz w:val="24"/>
        </w:rPr>
        <w:t>Кривцовского</w:t>
      </w:r>
      <w:proofErr w:type="spellEnd"/>
      <w:r>
        <w:rPr>
          <w:rFonts w:cs="Times New Roman"/>
          <w:sz w:val="24"/>
        </w:rPr>
        <w:t xml:space="preserve"> сельсовета  </w:t>
      </w:r>
      <w:proofErr w:type="spellStart"/>
      <w:r>
        <w:rPr>
          <w:rFonts w:cs="Times New Roman"/>
          <w:sz w:val="24"/>
        </w:rPr>
        <w:t>Щигровского</w:t>
      </w:r>
      <w:proofErr w:type="spellEnd"/>
      <w:r>
        <w:rPr>
          <w:rFonts w:cs="Times New Roman"/>
          <w:sz w:val="24"/>
        </w:rPr>
        <w:t xml:space="preserve"> рай</w:t>
      </w:r>
      <w:r w:rsidR="008E08F2">
        <w:rPr>
          <w:rFonts w:cs="Times New Roman"/>
          <w:sz w:val="24"/>
        </w:rPr>
        <w:t xml:space="preserve">она </w:t>
      </w:r>
      <w:r>
        <w:rPr>
          <w:rFonts w:cs="Times New Roman"/>
          <w:sz w:val="24"/>
        </w:rPr>
        <w:t xml:space="preserve"> Курской об</w:t>
      </w:r>
      <w:r w:rsidR="009A7261">
        <w:rPr>
          <w:rFonts w:cs="Times New Roman"/>
          <w:sz w:val="24"/>
        </w:rPr>
        <w:t>ласти от «27» января 2020 г. № 44-118</w:t>
      </w:r>
      <w:r>
        <w:rPr>
          <w:rFonts w:cs="Times New Roman"/>
          <w:sz w:val="24"/>
        </w:rPr>
        <w:t xml:space="preserve">-6 «О передаче  части полномочий по организации ритуальных услуг от муниципального образования </w:t>
      </w:r>
      <w:proofErr w:type="gramEnd"/>
      <w:r>
        <w:rPr>
          <w:rFonts w:cs="Times New Roman"/>
          <w:sz w:val="24"/>
        </w:rPr>
        <w:t>«</w:t>
      </w:r>
      <w:proofErr w:type="spellStart"/>
      <w:r w:rsidR="009A7261">
        <w:rPr>
          <w:rFonts w:cs="Times New Roman"/>
          <w:sz w:val="24"/>
        </w:rPr>
        <w:t>Кривцовский</w:t>
      </w:r>
      <w:proofErr w:type="spellEnd"/>
      <w:r w:rsidR="009A7261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сельсовет» администрации  муниципального образования «</w:t>
      </w:r>
      <w:proofErr w:type="spellStart"/>
      <w:r>
        <w:rPr>
          <w:rFonts w:cs="Times New Roman"/>
          <w:sz w:val="24"/>
        </w:rPr>
        <w:t>Щигровский</w:t>
      </w:r>
      <w:proofErr w:type="spellEnd"/>
      <w:r>
        <w:rPr>
          <w:rFonts w:cs="Times New Roman"/>
          <w:sz w:val="24"/>
        </w:rPr>
        <w:t xml:space="preserve"> район» Курской области на 2020 год», заключили настоящее Соглашение  о нижеследующем:</w:t>
      </w:r>
    </w:p>
    <w:p w:rsidR="00DB02D8" w:rsidRDefault="00DB02D8" w:rsidP="00DB02D8">
      <w:pPr>
        <w:ind w:firstLine="851"/>
        <w:jc w:val="center"/>
        <w:rPr>
          <w:rFonts w:cs="Times New Roman"/>
          <w:b/>
          <w:sz w:val="24"/>
        </w:rPr>
      </w:pPr>
    </w:p>
    <w:p w:rsidR="00DB02D8" w:rsidRPr="00520D29" w:rsidRDefault="00DB02D8" w:rsidP="00DB02D8">
      <w:pPr>
        <w:pStyle w:val="1"/>
        <w:numPr>
          <w:ilvl w:val="0"/>
          <w:numId w:val="1"/>
        </w:numPr>
        <w:ind w:left="1427"/>
        <w:jc w:val="center"/>
        <w:rPr>
          <w:rFonts w:ascii="Times New Roman" w:hAnsi="Times New Roman"/>
          <w:b/>
          <w:sz w:val="24"/>
        </w:rPr>
      </w:pPr>
      <w:r w:rsidRPr="00520D29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DB02D8" w:rsidRDefault="00DB02D8" w:rsidP="00DB02D8">
      <w:pPr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Администрация сельсовета передает полномочия по организации ритуальных услуг в части создания специализированной службы, предусмотренные частью 2 статьи 25 Федерального закона от 12 января 1996 года № 8-ФЗ «О погребении и похоронном деле»  для их исполнения Администрацией </w:t>
      </w:r>
      <w:proofErr w:type="spellStart"/>
      <w:r>
        <w:rPr>
          <w:rFonts w:cs="Times New Roman"/>
          <w:sz w:val="24"/>
        </w:rPr>
        <w:t>Щигровского</w:t>
      </w:r>
      <w:proofErr w:type="spellEnd"/>
      <w:r>
        <w:rPr>
          <w:rFonts w:cs="Times New Roman"/>
          <w:sz w:val="24"/>
        </w:rPr>
        <w:t xml:space="preserve"> района Курской области  на 2020 год. </w:t>
      </w:r>
    </w:p>
    <w:p w:rsidR="00DB02D8" w:rsidRDefault="00DB02D8" w:rsidP="00DB02D8">
      <w:pPr>
        <w:ind w:firstLine="851"/>
        <w:jc w:val="both"/>
        <w:rPr>
          <w:rFonts w:cs="Times New Roman"/>
          <w:szCs w:val="28"/>
        </w:rPr>
      </w:pPr>
    </w:p>
    <w:p w:rsidR="00DB02D8" w:rsidRDefault="00DB02D8" w:rsidP="00DB02D8">
      <w:pPr>
        <w:pStyle w:val="a3"/>
        <w:ind w:firstLine="85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</w:rPr>
        <w:t>2. Передача части полномочий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2.1.Для реализации настоящего Соглашения Сельсовет передает, а Район принимает на себя следующие полномочия по организации ритуальных услуг, в том числе:</w:t>
      </w:r>
    </w:p>
    <w:p w:rsidR="00DB02D8" w:rsidRDefault="00DB02D8" w:rsidP="00DB02D8">
      <w:pPr>
        <w:jc w:val="both"/>
        <w:rPr>
          <w:rFonts w:eastAsia="Times New Roman" w:cs="Times New Roman"/>
          <w:bCs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    </w:t>
      </w:r>
      <w:r>
        <w:rPr>
          <w:rFonts w:eastAsia="Times New Roman" w:cs="Times New Roman"/>
          <w:bCs/>
          <w:sz w:val="24"/>
          <w:lang w:eastAsia="ru-RU"/>
        </w:rPr>
        <w:t>а) создания специализированной службы по вопросам похоронного дела и определение порядка её деятельности;</w:t>
      </w:r>
    </w:p>
    <w:p w:rsidR="00F44D0D" w:rsidRPr="00B2272A" w:rsidRDefault="00DB02D8" w:rsidP="00F44D0D">
      <w:pPr>
        <w:jc w:val="both"/>
        <w:rPr>
          <w:rFonts w:eastAsia="Times New Roman" w:cs="Times New Roman"/>
          <w:color w:val="000000" w:themeColor="text1"/>
          <w:kern w:val="1"/>
          <w:sz w:val="24"/>
          <w:lang w:eastAsia="ru-RU"/>
        </w:rPr>
      </w:pPr>
      <w:r>
        <w:rPr>
          <w:rFonts w:eastAsia="Times New Roman" w:cs="Times New Roman"/>
          <w:bCs/>
          <w:sz w:val="24"/>
          <w:lang w:eastAsia="ru-RU"/>
        </w:rPr>
        <w:t xml:space="preserve">    </w:t>
      </w:r>
      <w:proofErr w:type="gramStart"/>
      <w:r>
        <w:rPr>
          <w:rFonts w:eastAsia="Times New Roman" w:cs="Times New Roman"/>
          <w:bCs/>
          <w:sz w:val="24"/>
          <w:lang w:eastAsia="ru-RU"/>
        </w:rPr>
        <w:t>б) оказания услуг согласно гарантированному перечню по погребению</w:t>
      </w:r>
      <w:r w:rsidR="00F44D0D" w:rsidRPr="00B2272A">
        <w:rPr>
          <w:rFonts w:eastAsia="Times New Roman" w:cs="Times New Roman"/>
          <w:bCs/>
          <w:color w:val="000000" w:themeColor="text1"/>
          <w:sz w:val="24"/>
          <w:lang w:eastAsia="ru-RU"/>
        </w:rPr>
        <w:t>,</w:t>
      </w:r>
      <w:r w:rsidR="00F44D0D" w:rsidRPr="00B2272A">
        <w:rPr>
          <w:rFonts w:eastAsia="Times New Roman" w:cs="Times New Roman"/>
          <w:bCs/>
          <w:color w:val="000000" w:themeColor="text1"/>
          <w:kern w:val="1"/>
          <w:sz w:val="24"/>
          <w:lang w:eastAsia="ru-RU"/>
        </w:rPr>
        <w:t xml:space="preserve"> когда личность умершего установлена и отсутствует лицо, взявшее на себя обязанность осуществить погребение, и когда личность умершего не установлена.</w:t>
      </w:r>
      <w:proofErr w:type="gramEnd"/>
    </w:p>
    <w:p w:rsidR="00DB02D8" w:rsidRDefault="00DB02D8" w:rsidP="00DB02D8">
      <w:pPr>
        <w:jc w:val="both"/>
        <w:rPr>
          <w:rFonts w:eastAsia="Times New Roman" w:cs="Times New Roman"/>
          <w:sz w:val="24"/>
          <w:lang w:eastAsia="ru-RU"/>
        </w:rPr>
      </w:pPr>
    </w:p>
    <w:p w:rsidR="00DB02D8" w:rsidRDefault="00DB02D8" w:rsidP="00F44D0D">
      <w:pPr>
        <w:jc w:val="both"/>
        <w:rPr>
          <w:b/>
          <w:szCs w:val="28"/>
        </w:rPr>
      </w:pPr>
      <w:r>
        <w:rPr>
          <w:rFonts w:eastAsia="Times New Roman" w:cs="Times New Roman"/>
          <w:bCs/>
          <w:sz w:val="24"/>
          <w:lang w:eastAsia="ru-RU"/>
        </w:rPr>
        <w:t xml:space="preserve">    </w:t>
      </w:r>
    </w:p>
    <w:p w:rsidR="00DB02D8" w:rsidRDefault="00DB02D8" w:rsidP="00DB02D8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3.Порядок финансирования расходов по передаче полномочий</w:t>
      </w:r>
    </w:p>
    <w:p w:rsidR="00F44D0D" w:rsidRPr="00520D29" w:rsidRDefault="00F44D0D" w:rsidP="00F44D0D">
      <w:pPr>
        <w:widowControl/>
        <w:tabs>
          <w:tab w:val="left" w:pos="1680"/>
        </w:tabs>
        <w:suppressAutoHyphens w:val="0"/>
        <w:autoSpaceDE w:val="0"/>
        <w:autoSpaceDN w:val="0"/>
        <w:adjustRightInd w:val="0"/>
        <w:ind w:firstLine="851"/>
        <w:jc w:val="both"/>
        <w:outlineLvl w:val="2"/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</w:pPr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3.1. Иные межбюджетные трансферты предоставляются бюджету муниципального образования «</w:t>
      </w:r>
      <w:proofErr w:type="spellStart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Щигровский</w:t>
      </w:r>
      <w:proofErr w:type="spellEnd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район» на основании настоящего соглашения согласно утвержденному Порядку расчета иных межбюджетных трансфертов.</w:t>
      </w:r>
    </w:p>
    <w:p w:rsidR="00F44D0D" w:rsidRPr="00520D29" w:rsidRDefault="00F44D0D" w:rsidP="00F44D0D">
      <w:pPr>
        <w:widowControl/>
        <w:tabs>
          <w:tab w:val="left" w:pos="1680"/>
        </w:tabs>
        <w:suppressAutoHyphens w:val="0"/>
        <w:autoSpaceDE w:val="0"/>
        <w:autoSpaceDN w:val="0"/>
        <w:adjustRightInd w:val="0"/>
        <w:ind w:firstLine="851"/>
        <w:jc w:val="both"/>
        <w:outlineLvl w:val="2"/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</w:pPr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lastRenderedPageBreak/>
        <w:t xml:space="preserve">3.2. Суммы иных межбюджетных трансфертов, указанных в пункте 3.1. включаются в доходную часть бюджета </w:t>
      </w:r>
      <w:proofErr w:type="spellStart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Щигровского</w:t>
      </w:r>
      <w:proofErr w:type="spellEnd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района и расходы на исполнение полномочий, определенных настоящим Соглашением.</w:t>
      </w:r>
    </w:p>
    <w:p w:rsidR="00F44D0D" w:rsidRPr="00520D29" w:rsidRDefault="00F44D0D" w:rsidP="00F44D0D">
      <w:pPr>
        <w:widowControl/>
        <w:tabs>
          <w:tab w:val="left" w:pos="1680"/>
        </w:tabs>
        <w:suppressAutoHyphens w:val="0"/>
        <w:autoSpaceDE w:val="0"/>
        <w:autoSpaceDN w:val="0"/>
        <w:adjustRightInd w:val="0"/>
        <w:ind w:firstLine="851"/>
        <w:jc w:val="both"/>
        <w:outlineLvl w:val="2"/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</w:pPr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3.3.</w:t>
      </w:r>
      <w:r w:rsid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</w:t>
      </w:r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Перечисление иных межбюджетных трансфертов из бюджета </w:t>
      </w:r>
      <w:proofErr w:type="spellStart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Кривцовского</w:t>
      </w:r>
      <w:proofErr w:type="spellEnd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сельсовета осуществляется в согласованные сроки, определенные кассовым планом бюджета муниципального образования «</w:t>
      </w:r>
      <w:proofErr w:type="spellStart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Кривцовский</w:t>
      </w:r>
      <w:proofErr w:type="spellEnd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сельсовет» </w:t>
      </w:r>
      <w:proofErr w:type="spellStart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Щигровского</w:t>
      </w:r>
      <w:proofErr w:type="spellEnd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района.</w:t>
      </w:r>
    </w:p>
    <w:p w:rsidR="00DB02D8" w:rsidRPr="00520D29" w:rsidRDefault="00F44D0D" w:rsidP="00520D29">
      <w:pPr>
        <w:widowControl/>
        <w:tabs>
          <w:tab w:val="left" w:pos="1680"/>
        </w:tabs>
        <w:suppressAutoHyphens w:val="0"/>
        <w:autoSpaceDE w:val="0"/>
        <w:autoSpaceDN w:val="0"/>
        <w:adjustRightInd w:val="0"/>
        <w:ind w:firstLine="851"/>
        <w:jc w:val="both"/>
        <w:outlineLvl w:val="2"/>
        <w:rPr>
          <w:rFonts w:cs="Times New Roman"/>
          <w:color w:val="000000" w:themeColor="text1"/>
          <w:sz w:val="24"/>
        </w:rPr>
      </w:pPr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3.4. Исполнение полномочий, указанных в разделе 2 настоящего соглашения осуществляется за счет иных межбюджетных трансфертов, предоставляемых из бюджета </w:t>
      </w:r>
      <w:proofErr w:type="spellStart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Кривцовского</w:t>
      </w:r>
      <w:proofErr w:type="spellEnd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сельсовета </w:t>
      </w:r>
      <w:proofErr w:type="spellStart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Щигровскому</w:t>
      </w:r>
      <w:proofErr w:type="spellEnd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району, предусмотренных на переданные полномочия в порядке, установленном нормативно правовыми актами </w:t>
      </w:r>
      <w:proofErr w:type="spellStart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>Щигровского</w:t>
      </w:r>
      <w:proofErr w:type="spellEnd"/>
      <w:r w:rsidRPr="00520D29">
        <w:rPr>
          <w:rFonts w:eastAsia="Times New Roman" w:cs="Times New Roman"/>
          <w:color w:val="000000" w:themeColor="text1"/>
          <w:kern w:val="0"/>
          <w:sz w:val="24"/>
          <w:lang w:eastAsia="ru-RU" w:bidi="ar-SA"/>
        </w:rPr>
        <w:t xml:space="preserve"> района в сумме 1000 (одна тысяча) рублей.</w:t>
      </w:r>
    </w:p>
    <w:p w:rsidR="00DB02D8" w:rsidRDefault="00DB02D8" w:rsidP="00DB02D8">
      <w:pPr>
        <w:autoSpaceDE w:val="0"/>
        <w:autoSpaceDN w:val="0"/>
        <w:adjustRightInd w:val="0"/>
        <w:ind w:firstLine="851"/>
        <w:jc w:val="center"/>
        <w:rPr>
          <w:rFonts w:eastAsia="Calibri" w:cs="Times New Roman"/>
          <w:color w:val="FF0000"/>
          <w:sz w:val="24"/>
        </w:rPr>
      </w:pPr>
    </w:p>
    <w:p w:rsidR="00DB02D8" w:rsidRDefault="00DB02D8" w:rsidP="00DB02D8">
      <w:pPr>
        <w:pStyle w:val="a6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 Права и обязанности сторон</w:t>
      </w:r>
    </w:p>
    <w:p w:rsidR="00DB02D8" w:rsidRDefault="00DB02D8" w:rsidP="00DB02D8">
      <w:pPr>
        <w:pStyle w:val="a6"/>
        <w:ind w:left="0"/>
        <w:jc w:val="center"/>
        <w:rPr>
          <w:rFonts w:cs="Times New Roman"/>
          <w:b/>
          <w:sz w:val="24"/>
        </w:rPr>
      </w:pPr>
    </w:p>
    <w:p w:rsidR="00DB02D8" w:rsidRDefault="00DB02D8" w:rsidP="00DB02D8">
      <w:pPr>
        <w:pStyle w:val="a3"/>
        <w:ind w:firstLine="851"/>
        <w:jc w:val="both"/>
        <w:rPr>
          <w:rFonts w:cs="Times New Roman"/>
          <w:b/>
          <w:sz w:val="24"/>
        </w:rPr>
      </w:pPr>
      <w:r w:rsidRPr="00520D29">
        <w:rPr>
          <w:rFonts w:cs="Times New Roman"/>
          <w:sz w:val="24"/>
        </w:rPr>
        <w:t>4.1.</w:t>
      </w:r>
      <w:r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bCs/>
          <w:sz w:val="24"/>
        </w:rPr>
        <w:t>Администрация сельсовета имеет право: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4.1.1. Осуществлять </w:t>
      </w:r>
      <w:proofErr w:type="gramStart"/>
      <w:r>
        <w:rPr>
          <w:rFonts w:cs="Times New Roman"/>
          <w:bCs/>
          <w:sz w:val="24"/>
        </w:rPr>
        <w:t>контроль за</w:t>
      </w:r>
      <w:proofErr w:type="gramEnd"/>
      <w:r>
        <w:rPr>
          <w:rFonts w:cs="Times New Roman"/>
          <w:bCs/>
          <w:sz w:val="24"/>
        </w:rPr>
        <w:t xml:space="preserve"> исполнением Районом  переданных полномочий;</w:t>
      </w:r>
    </w:p>
    <w:p w:rsidR="00520D29" w:rsidRDefault="00DB02D8" w:rsidP="00DB02D8">
      <w:pPr>
        <w:pStyle w:val="a3"/>
        <w:ind w:firstLine="851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4.1.2. Получать от Района информацию о ходе исполнения переданных полномочий.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b/>
          <w:bCs/>
          <w:sz w:val="24"/>
        </w:rPr>
      </w:pPr>
      <w:r w:rsidRPr="00520D29">
        <w:rPr>
          <w:rFonts w:cs="Times New Roman"/>
          <w:bCs/>
          <w:sz w:val="24"/>
        </w:rPr>
        <w:t>4.2.</w:t>
      </w:r>
      <w:r>
        <w:rPr>
          <w:rFonts w:cs="Times New Roman"/>
          <w:b/>
          <w:bCs/>
          <w:sz w:val="24"/>
        </w:rPr>
        <w:t xml:space="preserve"> Администрация сельсовета обязуется: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4.2.1. Предоставлять Району документацию и информацию, необходимую для осуществления переданных полномочий.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b/>
          <w:bCs/>
          <w:sz w:val="24"/>
        </w:rPr>
      </w:pPr>
      <w:r w:rsidRPr="00520D29">
        <w:rPr>
          <w:rFonts w:cs="Times New Roman"/>
          <w:bCs/>
          <w:sz w:val="24"/>
        </w:rPr>
        <w:t>4.3.</w:t>
      </w:r>
      <w:r>
        <w:rPr>
          <w:rFonts w:cs="Times New Roman"/>
          <w:b/>
          <w:bCs/>
          <w:sz w:val="24"/>
        </w:rPr>
        <w:t xml:space="preserve"> Администрация района имеет право: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4.3.1. Запрашивать у Сельсовета информацию, необходимую для осуществления переданных полномочий.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b/>
          <w:bCs/>
          <w:sz w:val="24"/>
        </w:rPr>
      </w:pPr>
      <w:r w:rsidRPr="00520D29">
        <w:rPr>
          <w:rFonts w:cs="Times New Roman"/>
          <w:bCs/>
          <w:sz w:val="24"/>
        </w:rPr>
        <w:t>4.4.</w:t>
      </w:r>
      <w:r>
        <w:rPr>
          <w:rFonts w:cs="Times New Roman"/>
          <w:b/>
          <w:bCs/>
          <w:sz w:val="24"/>
        </w:rPr>
        <w:t xml:space="preserve"> Администрация района </w:t>
      </w:r>
      <w:r>
        <w:rPr>
          <w:rFonts w:cs="Times New Roman"/>
          <w:b/>
          <w:sz w:val="24"/>
        </w:rPr>
        <w:t>обязуется: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4.4.1. Осуществлять переданные полномочия в соответствии с требованиями действующего законодательства;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4.4.2. Представлять Сельсовету информацию о ходе исполнения переданных полномочий по соответствующим запросам Сельсовета.</w:t>
      </w:r>
    </w:p>
    <w:p w:rsidR="00DB02D8" w:rsidRDefault="00DB02D8" w:rsidP="00DB02D8">
      <w:pPr>
        <w:pStyle w:val="a6"/>
        <w:ind w:left="0"/>
        <w:jc w:val="center"/>
        <w:rPr>
          <w:rFonts w:cs="Times New Roman"/>
          <w:sz w:val="24"/>
        </w:rPr>
      </w:pPr>
    </w:p>
    <w:p w:rsidR="00DB02D8" w:rsidRDefault="00DB02D8" w:rsidP="00DB02D8">
      <w:pPr>
        <w:pStyle w:val="a6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5. Порядок прекращения действия Соглашения</w:t>
      </w:r>
    </w:p>
    <w:p w:rsidR="00DB02D8" w:rsidRDefault="00DB02D8" w:rsidP="00DB02D8">
      <w:pPr>
        <w:pStyle w:val="a6"/>
        <w:ind w:left="0"/>
        <w:jc w:val="center"/>
        <w:rPr>
          <w:rFonts w:cs="Times New Roman"/>
          <w:b/>
          <w:sz w:val="24"/>
        </w:rPr>
      </w:pPr>
    </w:p>
    <w:p w:rsidR="00DB02D8" w:rsidRDefault="00DB02D8" w:rsidP="00DB02D8">
      <w:pPr>
        <w:pStyle w:val="a3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5.1. Настоящее Соглашение прекращает свое действие в следующих случаях: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- истечение срока действия Соглашения,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в случае неоднократного неисполнения или ненадлежащего исполнения одной из Сторон своих обязательств, предусмотренных настоящим Соглашением.  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- досрочное расторжение Соглашения осуществляется на основании соглашения Сторон, подписанного уполномоченными представителями Сторон и</w:t>
      </w:r>
      <w:r>
        <w:rPr>
          <w:b/>
        </w:rPr>
        <w:t xml:space="preserve"> </w:t>
      </w:r>
      <w:r>
        <w:rPr>
          <w:sz w:val="24"/>
        </w:rPr>
        <w:t xml:space="preserve">утвержденного Представительным Собранием </w:t>
      </w:r>
      <w:proofErr w:type="spellStart"/>
      <w:r>
        <w:rPr>
          <w:sz w:val="24"/>
        </w:rPr>
        <w:t>Щигровского</w:t>
      </w:r>
      <w:proofErr w:type="spellEnd"/>
      <w:r>
        <w:rPr>
          <w:sz w:val="24"/>
        </w:rPr>
        <w:t xml:space="preserve"> района,</w:t>
      </w:r>
      <w:r>
        <w:rPr>
          <w:rFonts w:cs="Times New Roman"/>
          <w:sz w:val="24"/>
        </w:rPr>
        <w:t xml:space="preserve"> либо на основании вступившего в законную силу Решения суда.</w:t>
      </w:r>
    </w:p>
    <w:p w:rsidR="00DB02D8" w:rsidRDefault="00DB02D8" w:rsidP="00DB02D8">
      <w:pPr>
        <w:pStyle w:val="a6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6. Ответственность сторон за неисполнение или ненадлежащее исполнение обязанностей по Соглашению</w:t>
      </w:r>
    </w:p>
    <w:p w:rsidR="00DB02D8" w:rsidRDefault="00DB02D8" w:rsidP="00DB02D8">
      <w:pPr>
        <w:pStyle w:val="a6"/>
        <w:ind w:left="0"/>
        <w:jc w:val="center"/>
        <w:rPr>
          <w:rFonts w:cs="Times New Roman"/>
          <w:b/>
          <w:sz w:val="24"/>
        </w:rPr>
      </w:pPr>
    </w:p>
    <w:p w:rsidR="00F44D0D" w:rsidRPr="00520D29" w:rsidRDefault="00F44D0D" w:rsidP="00F44D0D">
      <w:pPr>
        <w:ind w:firstLine="851"/>
        <w:jc w:val="both"/>
        <w:rPr>
          <w:rFonts w:cs="Times New Roman"/>
          <w:color w:val="000000" w:themeColor="text1"/>
          <w:kern w:val="1"/>
          <w:sz w:val="24"/>
        </w:rPr>
      </w:pPr>
      <w:r w:rsidRPr="00520D29">
        <w:rPr>
          <w:rFonts w:cs="Times New Roman"/>
          <w:color w:val="000000" w:themeColor="text1"/>
          <w:kern w:val="1"/>
          <w:sz w:val="24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D0D" w:rsidRPr="00520D29" w:rsidRDefault="00F44D0D" w:rsidP="00F44D0D">
      <w:pPr>
        <w:ind w:firstLine="851"/>
        <w:jc w:val="both"/>
        <w:rPr>
          <w:rFonts w:cs="Times New Roman"/>
          <w:color w:val="000000" w:themeColor="text1"/>
          <w:kern w:val="1"/>
          <w:sz w:val="24"/>
        </w:rPr>
      </w:pPr>
      <w:r w:rsidRPr="00520D29">
        <w:rPr>
          <w:rFonts w:cs="Times New Roman"/>
          <w:color w:val="000000" w:themeColor="text1"/>
          <w:kern w:val="1"/>
          <w:sz w:val="24"/>
        </w:rPr>
        <w:lastRenderedPageBreak/>
        <w:t>6.2. Стороны несут ответственность, в том числе финансовые санкции в соответствии со статьями 306.4 и 306.8 Бюджетного кодекса РФ.</w:t>
      </w:r>
    </w:p>
    <w:p w:rsidR="00DB02D8" w:rsidRDefault="00F44D0D" w:rsidP="00DB02D8">
      <w:pPr>
        <w:ind w:firstLine="851"/>
        <w:jc w:val="both"/>
        <w:rPr>
          <w:rFonts w:cs="Times New Roman"/>
          <w:sz w:val="24"/>
        </w:rPr>
      </w:pPr>
      <w:r w:rsidRPr="00520D29">
        <w:rPr>
          <w:rFonts w:cs="Times New Roman"/>
          <w:color w:val="000000" w:themeColor="text1"/>
          <w:kern w:val="1"/>
          <w:sz w:val="24"/>
        </w:rPr>
        <w:t xml:space="preserve">6.3. В случае расторжения настоящего Соглашения по основаниям п. 5.1. раздела 5 Район обязан в месячный срок вернуть средства, предназначенные для осуществления переданных Сельсоветом полномочий, в бюджет </w:t>
      </w:r>
      <w:proofErr w:type="spellStart"/>
      <w:r w:rsidRPr="00520D29">
        <w:rPr>
          <w:rFonts w:cs="Times New Roman"/>
          <w:color w:val="000000" w:themeColor="text1"/>
          <w:kern w:val="1"/>
          <w:sz w:val="24"/>
        </w:rPr>
        <w:t>Кривцовского</w:t>
      </w:r>
      <w:proofErr w:type="spellEnd"/>
      <w:r w:rsidRPr="00520D29">
        <w:rPr>
          <w:rFonts w:cs="Times New Roman"/>
          <w:color w:val="000000" w:themeColor="text1"/>
          <w:kern w:val="1"/>
          <w:sz w:val="24"/>
        </w:rPr>
        <w:t xml:space="preserve"> сельсовета.</w:t>
      </w:r>
    </w:p>
    <w:p w:rsidR="00DB02D8" w:rsidRDefault="00DB02D8" w:rsidP="00DB02D8">
      <w:pPr>
        <w:ind w:firstLine="851"/>
        <w:jc w:val="both"/>
        <w:rPr>
          <w:rFonts w:cs="Times New Roman"/>
          <w:sz w:val="24"/>
        </w:rPr>
      </w:pPr>
    </w:p>
    <w:p w:rsidR="00DB02D8" w:rsidRDefault="00DB02D8" w:rsidP="00DB02D8">
      <w:pPr>
        <w:ind w:firstLine="85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7. Вступление соглашения в силу, срок действия и порядок расторжения соглашения</w:t>
      </w:r>
    </w:p>
    <w:p w:rsidR="00DB02D8" w:rsidRDefault="00DB02D8" w:rsidP="00DB02D8">
      <w:pPr>
        <w:ind w:firstLine="851"/>
        <w:jc w:val="center"/>
        <w:rPr>
          <w:rFonts w:cs="Times New Roman"/>
          <w:b/>
          <w:sz w:val="24"/>
        </w:rPr>
      </w:pPr>
    </w:p>
    <w:p w:rsidR="00DB02D8" w:rsidRDefault="00DB02D8" w:rsidP="00DB02D8">
      <w:pPr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7.1  Настоящее соглашение вступает в силу после его официального опубликования, и действует до 31 декабря 2020 года.</w:t>
      </w:r>
    </w:p>
    <w:p w:rsidR="00DB02D8" w:rsidRDefault="00DB02D8" w:rsidP="00DB02D8">
      <w:pPr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7.2. Настоящее соглашение составлено в двух экземплярах, имеющих одинаковую юридическую силу.</w:t>
      </w:r>
    </w:p>
    <w:p w:rsidR="00DB02D8" w:rsidRDefault="00DB02D8" w:rsidP="00DB02D8">
      <w:pPr>
        <w:pStyle w:val="a3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7.3. В случаях, не предусмотренных настоящим Соглашением, Стороны руководствуются действующим законодательством Российской  Федерации.</w:t>
      </w:r>
    </w:p>
    <w:p w:rsidR="00DB02D8" w:rsidRDefault="00DB02D8" w:rsidP="00F44D0D">
      <w:pPr>
        <w:pStyle w:val="a3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7.4. Все изменения и дополнения к настоящему Соглашению совершаются путем заключения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:rsidR="00DB02D8" w:rsidRDefault="00DB02D8" w:rsidP="00DB02D8">
      <w:pPr>
        <w:pStyle w:val="a6"/>
        <w:ind w:left="0"/>
        <w:jc w:val="center"/>
        <w:rPr>
          <w:rFonts w:cs="Times New Roman"/>
          <w:b/>
          <w:szCs w:val="28"/>
        </w:rPr>
      </w:pPr>
    </w:p>
    <w:p w:rsidR="003B4E01" w:rsidRDefault="003B4E01" w:rsidP="003B4E01">
      <w:pPr>
        <w:pStyle w:val="a6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8.Реквизиты сторон</w:t>
      </w:r>
    </w:p>
    <w:p w:rsidR="003B4E01" w:rsidRDefault="003B4E01" w:rsidP="003B4E01">
      <w:pPr>
        <w:pStyle w:val="a6"/>
        <w:ind w:left="0"/>
        <w:jc w:val="center"/>
        <w:rPr>
          <w:rFonts w:cs="Times New Roman"/>
          <w:b/>
          <w:sz w:val="24"/>
        </w:rPr>
      </w:pPr>
    </w:p>
    <w:p w:rsidR="003B4E01" w:rsidRDefault="003B4E01" w:rsidP="003B4E01">
      <w:pPr>
        <w:pStyle w:val="a6"/>
        <w:ind w:left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3B4E01" w:rsidTr="00931EE5">
        <w:trPr>
          <w:trHeight w:val="4139"/>
        </w:trPr>
        <w:tc>
          <w:tcPr>
            <w:tcW w:w="4786" w:type="dxa"/>
          </w:tcPr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района Курской области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Юридический адрес: 306530, Курская область, г. Щигры, ул. Октябрьская, д.35</w:t>
            </w:r>
            <w:proofErr w:type="gramEnd"/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тел, факс 8(47145) 4-22-74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ИНН    4628003191 ,   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>КПП  462801001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>БИК 043807001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УФК по Курской области (Администрация </w:t>
            </w:r>
            <w:proofErr w:type="spellStart"/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>Щигровского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района Курской области </w:t>
            </w:r>
            <w:proofErr w:type="gramStart"/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>/с 03443025500)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>/с 40204810145250000430 в сокращенное: Отделение Курск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На основании Устава 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>ОКТМО 38650000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Щигроского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                                                 Курской области</w:t>
            </w: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Ю.И.Астахов</w:t>
            </w:r>
            <w:proofErr w:type="spellEnd"/>
          </w:p>
          <w:p w:rsidR="003B4E01" w:rsidRDefault="003B4E01" w:rsidP="00931E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784" w:type="dxa"/>
          </w:tcPr>
          <w:p w:rsidR="003B4E01" w:rsidRDefault="003B4E01" w:rsidP="00931EE5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t xml:space="preserve">  </w:t>
            </w:r>
            <w:r w:rsidRPr="009A7261">
              <w:rPr>
                <w:sz w:val="24"/>
              </w:rPr>
              <w:t xml:space="preserve">Администрация </w:t>
            </w:r>
            <w:proofErr w:type="spellStart"/>
            <w:r w:rsidRPr="009A7261">
              <w:rPr>
                <w:sz w:val="24"/>
              </w:rPr>
              <w:t>Кривцовского</w:t>
            </w:r>
            <w:proofErr w:type="spellEnd"/>
            <w:r w:rsidRPr="009A7261">
              <w:rPr>
                <w:sz w:val="24"/>
              </w:rPr>
              <w:t xml:space="preserve">  сельсовета </w:t>
            </w:r>
            <w:proofErr w:type="spellStart"/>
            <w:r w:rsidRPr="009A7261">
              <w:rPr>
                <w:sz w:val="24"/>
              </w:rPr>
              <w:t>Щигровского</w:t>
            </w:r>
            <w:proofErr w:type="spellEnd"/>
            <w:r w:rsidRPr="009A7261">
              <w:rPr>
                <w:sz w:val="24"/>
              </w:rPr>
              <w:t xml:space="preserve">  района Курской области</w:t>
            </w:r>
            <w:r>
              <w:rPr>
                <w:sz w:val="24"/>
                <w:szCs w:val="24"/>
              </w:rPr>
              <w:t xml:space="preserve"> Юридический адрес: 306505, </w:t>
            </w:r>
          </w:p>
          <w:p w:rsidR="003B4E01" w:rsidRDefault="003B4E01" w:rsidP="00931EE5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sz w:val="24"/>
                <w:szCs w:val="24"/>
              </w:rPr>
              <w:t>Щигровский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3B4E01" w:rsidRDefault="003B4E01" w:rsidP="00931EE5">
            <w:pPr>
              <w:pStyle w:val="2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ривцовка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тел,факс</w:t>
            </w:r>
            <w:proofErr w:type="spellEnd"/>
            <w:r>
              <w:rPr>
                <w:sz w:val="24"/>
                <w:szCs w:val="24"/>
              </w:rPr>
              <w:t>. 8(47145) 35-17</w:t>
            </w:r>
          </w:p>
          <w:p w:rsidR="003B4E01" w:rsidRPr="00444F5F" w:rsidRDefault="003B4E01" w:rsidP="00931EE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</w:p>
          <w:p w:rsidR="003B4E01" w:rsidRPr="00EE2969" w:rsidRDefault="003B4E01" w:rsidP="00931EE5">
            <w:pPr>
              <w:pStyle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krivcovka</w:t>
            </w:r>
            <w:proofErr w:type="spellEnd"/>
            <w:r w:rsidRPr="00EE2969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EE2969">
              <w:rPr>
                <w:sz w:val="24"/>
                <w:szCs w:val="24"/>
              </w:rPr>
              <w:t xml:space="preserve">@ 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EE2969">
              <w:rPr>
                <w:sz w:val="24"/>
                <w:szCs w:val="24"/>
              </w:rPr>
              <w:t>.</w:t>
            </w:r>
            <w:proofErr w:type="spellStart"/>
            <w:r w:rsidRPr="00F24DD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E2969">
              <w:rPr>
                <w:sz w:val="24"/>
                <w:szCs w:val="24"/>
              </w:rPr>
              <w:t xml:space="preserve"> </w:t>
            </w:r>
          </w:p>
          <w:p w:rsidR="003B4E01" w:rsidRDefault="003B4E01" w:rsidP="00931EE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Pr="00EE2969">
              <w:rPr>
                <w:sz w:val="24"/>
                <w:szCs w:val="24"/>
              </w:rPr>
              <w:t xml:space="preserve"> 4628001839</w:t>
            </w:r>
            <w:r w:rsidRPr="00EE2969">
              <w:rPr>
                <w:sz w:val="24"/>
                <w:szCs w:val="24"/>
              </w:rPr>
              <w:tab/>
            </w:r>
          </w:p>
          <w:p w:rsidR="003B4E01" w:rsidRDefault="003B4E01" w:rsidP="00931EE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462801001</w:t>
            </w:r>
          </w:p>
          <w:p w:rsidR="003B4E01" w:rsidRDefault="003B4E01" w:rsidP="00931EE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043807001</w:t>
            </w:r>
          </w:p>
          <w:p w:rsidR="003B4E01" w:rsidRDefault="003B4E01" w:rsidP="00931EE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Курской области (Администрация </w:t>
            </w:r>
            <w:proofErr w:type="spellStart"/>
            <w:r>
              <w:rPr>
                <w:sz w:val="24"/>
                <w:szCs w:val="24"/>
              </w:rPr>
              <w:t>Кривцовского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Л/С 03443026230)</w:t>
            </w:r>
          </w:p>
          <w:p w:rsidR="003B4E01" w:rsidRDefault="003B4E01" w:rsidP="00931EE5">
            <w:pPr>
              <w:pStyle w:val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/с  40204810945250000261 в </w:t>
            </w:r>
          </w:p>
          <w:p w:rsidR="003B4E01" w:rsidRDefault="003B4E01" w:rsidP="00931EE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Курск г. Курск</w:t>
            </w:r>
          </w:p>
          <w:p w:rsidR="00B2272A" w:rsidRDefault="00B2272A" w:rsidP="00931EE5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Устава</w:t>
            </w:r>
          </w:p>
          <w:p w:rsidR="003B4E01" w:rsidRDefault="003B4E01" w:rsidP="00B2272A">
            <w:pPr>
              <w:pStyle w:val="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38650424</w:t>
            </w:r>
          </w:p>
          <w:p w:rsidR="00B2272A" w:rsidRDefault="00B2272A" w:rsidP="00B2272A">
            <w:pPr>
              <w:pStyle w:val="2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3B4E01" w:rsidRDefault="003B4E01" w:rsidP="00B2272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Кривцовского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</w:t>
            </w:r>
          </w:p>
          <w:p w:rsidR="003B4E01" w:rsidRDefault="003B4E01" w:rsidP="00931E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Курской области</w:t>
            </w:r>
          </w:p>
          <w:p w:rsidR="003B4E01" w:rsidRDefault="003B4E01" w:rsidP="00931EE5">
            <w:pPr>
              <w:pStyle w:val="a5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4E01" w:rsidRDefault="003B4E01" w:rsidP="00931E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9A72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И.В.Болычева</w:t>
            </w:r>
            <w:proofErr w:type="spellEnd"/>
          </w:p>
          <w:p w:rsidR="003B4E01" w:rsidRPr="003B4E01" w:rsidRDefault="003B4E01" w:rsidP="003B4E01">
            <w:pPr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</w:tr>
    </w:tbl>
    <w:p w:rsidR="00520D29" w:rsidRDefault="003B4E01" w:rsidP="003B4E01">
      <w:pPr>
        <w:autoSpaceDE w:val="0"/>
        <w:autoSpaceDN w:val="0"/>
        <w:jc w:val="right"/>
        <w:rPr>
          <w:rFonts w:cs="Times New Roman"/>
          <w:color w:val="7030A0"/>
          <w:kern w:val="1"/>
          <w:sz w:val="24"/>
        </w:rPr>
      </w:pPr>
      <w:r w:rsidRPr="003B4E01">
        <w:rPr>
          <w:rFonts w:cs="Times New Roman"/>
          <w:color w:val="7030A0"/>
          <w:kern w:val="1"/>
          <w:sz w:val="24"/>
        </w:rPr>
        <w:t xml:space="preserve">                        </w:t>
      </w:r>
    </w:p>
    <w:p w:rsidR="00520D29" w:rsidRDefault="00520D29" w:rsidP="003B4E01">
      <w:pPr>
        <w:autoSpaceDE w:val="0"/>
        <w:autoSpaceDN w:val="0"/>
        <w:jc w:val="right"/>
        <w:rPr>
          <w:rFonts w:cs="Times New Roman"/>
          <w:color w:val="7030A0"/>
          <w:kern w:val="1"/>
          <w:sz w:val="24"/>
        </w:rPr>
      </w:pPr>
    </w:p>
    <w:p w:rsidR="00520D29" w:rsidRDefault="00520D29" w:rsidP="003B4E01">
      <w:pPr>
        <w:autoSpaceDE w:val="0"/>
        <w:autoSpaceDN w:val="0"/>
        <w:jc w:val="right"/>
        <w:rPr>
          <w:rFonts w:cs="Times New Roman"/>
          <w:color w:val="7030A0"/>
          <w:kern w:val="1"/>
          <w:sz w:val="24"/>
        </w:rPr>
      </w:pPr>
    </w:p>
    <w:p w:rsidR="00520D29" w:rsidRDefault="00520D29" w:rsidP="003B4E01">
      <w:pPr>
        <w:autoSpaceDE w:val="0"/>
        <w:autoSpaceDN w:val="0"/>
        <w:jc w:val="right"/>
        <w:rPr>
          <w:rFonts w:cs="Times New Roman"/>
          <w:color w:val="7030A0"/>
          <w:kern w:val="1"/>
          <w:sz w:val="24"/>
        </w:rPr>
      </w:pPr>
    </w:p>
    <w:p w:rsidR="003B4E01" w:rsidRPr="003B4E01" w:rsidRDefault="003B4E01" w:rsidP="003B4E01">
      <w:pPr>
        <w:autoSpaceDE w:val="0"/>
        <w:autoSpaceDN w:val="0"/>
        <w:jc w:val="right"/>
        <w:rPr>
          <w:rFonts w:cs="Times New Roman"/>
          <w:color w:val="000000"/>
          <w:kern w:val="1"/>
          <w:sz w:val="24"/>
        </w:rPr>
      </w:pPr>
      <w:r w:rsidRPr="003B4E01">
        <w:rPr>
          <w:rFonts w:cs="Times New Roman"/>
          <w:color w:val="7030A0"/>
          <w:kern w:val="1"/>
          <w:sz w:val="24"/>
        </w:rPr>
        <w:lastRenderedPageBreak/>
        <w:t xml:space="preserve">    </w:t>
      </w:r>
      <w:r w:rsidRPr="003B4E01">
        <w:rPr>
          <w:rFonts w:cs="Times New Roman"/>
          <w:color w:val="000000"/>
          <w:kern w:val="1"/>
          <w:sz w:val="24"/>
        </w:rPr>
        <w:t>Приложение</w:t>
      </w:r>
    </w:p>
    <w:p w:rsidR="003B4E01" w:rsidRPr="003B4E01" w:rsidRDefault="003B4E01" w:rsidP="003B4E01">
      <w:pPr>
        <w:autoSpaceDE w:val="0"/>
        <w:autoSpaceDN w:val="0"/>
        <w:jc w:val="right"/>
        <w:rPr>
          <w:rFonts w:cs="Times New Roman"/>
          <w:color w:val="000000"/>
          <w:kern w:val="1"/>
          <w:sz w:val="24"/>
        </w:rPr>
      </w:pPr>
      <w:r>
        <w:rPr>
          <w:rFonts w:cs="Times New Roman"/>
          <w:color w:val="000000"/>
          <w:kern w:val="1"/>
          <w:sz w:val="24"/>
        </w:rPr>
        <w:t>к</w:t>
      </w:r>
      <w:r w:rsidRPr="003B4E01">
        <w:rPr>
          <w:rFonts w:cs="Times New Roman"/>
          <w:color w:val="000000"/>
          <w:kern w:val="1"/>
          <w:sz w:val="24"/>
        </w:rPr>
        <w:t xml:space="preserve"> Соглашению о передаче полномочий</w:t>
      </w:r>
    </w:p>
    <w:p w:rsidR="003B4E01" w:rsidRPr="003B4E01" w:rsidRDefault="003B4E01" w:rsidP="003B4E01">
      <w:pPr>
        <w:autoSpaceDE w:val="0"/>
        <w:autoSpaceDN w:val="0"/>
        <w:jc w:val="right"/>
        <w:rPr>
          <w:rFonts w:cs="Times New Roman"/>
          <w:color w:val="000000"/>
          <w:kern w:val="1"/>
          <w:sz w:val="24"/>
        </w:rPr>
      </w:pPr>
      <w:r w:rsidRPr="003B4E01">
        <w:rPr>
          <w:rFonts w:cs="Times New Roman"/>
          <w:color w:val="000000"/>
          <w:kern w:val="1"/>
          <w:sz w:val="24"/>
        </w:rPr>
        <w:t>от муницип</w:t>
      </w:r>
      <w:r>
        <w:rPr>
          <w:rFonts w:cs="Times New Roman"/>
          <w:color w:val="000000"/>
          <w:kern w:val="1"/>
          <w:sz w:val="24"/>
        </w:rPr>
        <w:t>ального образования «</w:t>
      </w:r>
      <w:proofErr w:type="spellStart"/>
      <w:r>
        <w:rPr>
          <w:rFonts w:cs="Times New Roman"/>
          <w:color w:val="000000"/>
          <w:kern w:val="1"/>
          <w:sz w:val="24"/>
        </w:rPr>
        <w:t>Кривцов</w:t>
      </w:r>
      <w:r w:rsidRPr="003B4E01">
        <w:rPr>
          <w:rFonts w:cs="Times New Roman"/>
          <w:color w:val="000000"/>
          <w:kern w:val="1"/>
          <w:sz w:val="24"/>
        </w:rPr>
        <w:t>ский</w:t>
      </w:r>
      <w:proofErr w:type="spellEnd"/>
      <w:r w:rsidRPr="003B4E01">
        <w:rPr>
          <w:rFonts w:cs="Times New Roman"/>
          <w:color w:val="000000"/>
          <w:kern w:val="1"/>
          <w:sz w:val="24"/>
        </w:rPr>
        <w:t xml:space="preserve"> сельсовет»</w:t>
      </w:r>
    </w:p>
    <w:p w:rsidR="003B4E01" w:rsidRPr="003B4E01" w:rsidRDefault="003B4E01" w:rsidP="003B4E01">
      <w:pPr>
        <w:autoSpaceDE w:val="0"/>
        <w:autoSpaceDN w:val="0"/>
        <w:jc w:val="right"/>
        <w:rPr>
          <w:rFonts w:cs="Times New Roman"/>
          <w:color w:val="000000"/>
          <w:kern w:val="1"/>
          <w:sz w:val="24"/>
        </w:rPr>
      </w:pPr>
      <w:r w:rsidRPr="003B4E01">
        <w:rPr>
          <w:rFonts w:cs="Times New Roman"/>
          <w:color w:val="000000"/>
          <w:kern w:val="1"/>
          <w:sz w:val="24"/>
        </w:rPr>
        <w:t>муниципальному образованию «</w:t>
      </w:r>
      <w:proofErr w:type="spellStart"/>
      <w:r w:rsidRPr="003B4E01">
        <w:rPr>
          <w:rFonts w:cs="Times New Roman"/>
          <w:color w:val="000000"/>
          <w:kern w:val="1"/>
          <w:sz w:val="24"/>
        </w:rPr>
        <w:t>Щигровский</w:t>
      </w:r>
      <w:proofErr w:type="spellEnd"/>
      <w:r w:rsidRPr="003B4E01">
        <w:rPr>
          <w:rFonts w:cs="Times New Roman"/>
          <w:color w:val="000000"/>
          <w:kern w:val="1"/>
          <w:sz w:val="24"/>
        </w:rPr>
        <w:t xml:space="preserve"> район»</w:t>
      </w:r>
    </w:p>
    <w:p w:rsidR="003B4E01" w:rsidRPr="003B4E01" w:rsidRDefault="003B4E01" w:rsidP="003B4E01">
      <w:pPr>
        <w:autoSpaceDE w:val="0"/>
        <w:autoSpaceDN w:val="0"/>
        <w:jc w:val="right"/>
        <w:rPr>
          <w:rFonts w:cs="Times New Roman"/>
          <w:color w:val="000000"/>
          <w:kern w:val="1"/>
          <w:sz w:val="24"/>
        </w:rPr>
      </w:pPr>
      <w:r w:rsidRPr="003B4E01">
        <w:rPr>
          <w:rFonts w:cs="Times New Roman"/>
          <w:color w:val="000000"/>
          <w:kern w:val="1"/>
          <w:sz w:val="24"/>
        </w:rPr>
        <w:t>от ____________________2020г.  №____</w:t>
      </w:r>
    </w:p>
    <w:p w:rsidR="003B4E01" w:rsidRPr="003B4E01" w:rsidRDefault="003B4E01" w:rsidP="003B4E01">
      <w:pPr>
        <w:autoSpaceDE w:val="0"/>
        <w:autoSpaceDN w:val="0"/>
        <w:jc w:val="right"/>
        <w:rPr>
          <w:rFonts w:cs="Times New Roman"/>
          <w:color w:val="000000"/>
          <w:kern w:val="1"/>
          <w:sz w:val="24"/>
        </w:rPr>
      </w:pPr>
    </w:p>
    <w:p w:rsidR="003B4E01" w:rsidRPr="003B4E01" w:rsidRDefault="003B4E01" w:rsidP="003B4E01">
      <w:pPr>
        <w:autoSpaceDE w:val="0"/>
        <w:autoSpaceDN w:val="0"/>
        <w:jc w:val="center"/>
        <w:rPr>
          <w:rFonts w:cs="Times New Roman"/>
          <w:color w:val="000000"/>
          <w:kern w:val="1"/>
          <w:sz w:val="24"/>
        </w:rPr>
      </w:pPr>
    </w:p>
    <w:p w:rsidR="003B4E01" w:rsidRPr="003B4E01" w:rsidRDefault="003B4E01" w:rsidP="003B4E01">
      <w:pPr>
        <w:autoSpaceDE w:val="0"/>
        <w:autoSpaceDN w:val="0"/>
        <w:jc w:val="center"/>
        <w:rPr>
          <w:rFonts w:cs="Times New Roman"/>
          <w:color w:val="000000"/>
          <w:kern w:val="1"/>
          <w:sz w:val="24"/>
        </w:rPr>
      </w:pPr>
    </w:p>
    <w:p w:rsidR="003B4E01" w:rsidRPr="003B4E01" w:rsidRDefault="003B4E01" w:rsidP="003B4E01">
      <w:pPr>
        <w:autoSpaceDE w:val="0"/>
        <w:autoSpaceDN w:val="0"/>
        <w:jc w:val="center"/>
        <w:rPr>
          <w:rFonts w:cs="Times New Roman"/>
          <w:b/>
          <w:color w:val="000000"/>
          <w:kern w:val="1"/>
          <w:szCs w:val="28"/>
        </w:rPr>
      </w:pPr>
      <w:r w:rsidRPr="003B4E01">
        <w:rPr>
          <w:rFonts w:cs="Times New Roman"/>
          <w:b/>
          <w:color w:val="000000"/>
          <w:kern w:val="1"/>
          <w:szCs w:val="28"/>
        </w:rPr>
        <w:t>ПЕРЕЧЕНЬ</w:t>
      </w:r>
    </w:p>
    <w:p w:rsidR="00520D29" w:rsidRDefault="003B4E01" w:rsidP="003B4E01">
      <w:pPr>
        <w:autoSpaceDE w:val="0"/>
        <w:autoSpaceDN w:val="0"/>
        <w:jc w:val="center"/>
        <w:rPr>
          <w:rFonts w:cs="Times New Roman"/>
          <w:b/>
          <w:color w:val="000000"/>
          <w:kern w:val="1"/>
          <w:szCs w:val="28"/>
        </w:rPr>
      </w:pPr>
      <w:r w:rsidRPr="003B4E01">
        <w:rPr>
          <w:rFonts w:cs="Times New Roman"/>
          <w:b/>
          <w:color w:val="000000"/>
          <w:kern w:val="1"/>
          <w:szCs w:val="28"/>
        </w:rPr>
        <w:t>Переданных полномочий из бюджета муницип</w:t>
      </w:r>
      <w:r>
        <w:rPr>
          <w:rFonts w:cs="Times New Roman"/>
          <w:b/>
          <w:color w:val="000000"/>
          <w:kern w:val="1"/>
          <w:szCs w:val="28"/>
        </w:rPr>
        <w:t>ального образования «</w:t>
      </w:r>
      <w:proofErr w:type="spellStart"/>
      <w:r>
        <w:rPr>
          <w:rFonts w:cs="Times New Roman"/>
          <w:b/>
          <w:color w:val="000000"/>
          <w:kern w:val="1"/>
          <w:szCs w:val="28"/>
        </w:rPr>
        <w:t>Кривцов</w:t>
      </w:r>
      <w:r w:rsidRPr="003B4E01">
        <w:rPr>
          <w:rFonts w:cs="Times New Roman"/>
          <w:b/>
          <w:color w:val="000000"/>
          <w:kern w:val="1"/>
          <w:szCs w:val="28"/>
        </w:rPr>
        <w:t>ский</w:t>
      </w:r>
      <w:proofErr w:type="spellEnd"/>
      <w:r w:rsidRPr="003B4E01">
        <w:rPr>
          <w:rFonts w:cs="Times New Roman"/>
          <w:b/>
          <w:color w:val="000000"/>
          <w:kern w:val="1"/>
          <w:szCs w:val="28"/>
        </w:rPr>
        <w:t xml:space="preserve"> сельсовет» </w:t>
      </w:r>
      <w:proofErr w:type="spellStart"/>
      <w:r w:rsidRPr="003B4E01">
        <w:rPr>
          <w:rFonts w:cs="Times New Roman"/>
          <w:b/>
          <w:color w:val="000000"/>
          <w:kern w:val="1"/>
          <w:szCs w:val="28"/>
        </w:rPr>
        <w:t>Щигровского</w:t>
      </w:r>
      <w:proofErr w:type="spellEnd"/>
      <w:r w:rsidRPr="003B4E01">
        <w:rPr>
          <w:rFonts w:cs="Times New Roman"/>
          <w:b/>
          <w:color w:val="000000"/>
          <w:kern w:val="1"/>
          <w:szCs w:val="28"/>
        </w:rPr>
        <w:t xml:space="preserve"> района </w:t>
      </w:r>
      <w:r w:rsidR="00520D29">
        <w:rPr>
          <w:rFonts w:cs="Times New Roman"/>
          <w:b/>
          <w:color w:val="000000"/>
          <w:kern w:val="1"/>
          <w:szCs w:val="28"/>
        </w:rPr>
        <w:t xml:space="preserve">Курской области </w:t>
      </w:r>
      <w:r w:rsidRPr="003B4E01">
        <w:rPr>
          <w:rFonts w:cs="Times New Roman"/>
          <w:b/>
          <w:color w:val="000000"/>
          <w:kern w:val="1"/>
          <w:szCs w:val="28"/>
        </w:rPr>
        <w:t>бюджету муниципального образования «</w:t>
      </w:r>
      <w:proofErr w:type="spellStart"/>
      <w:r w:rsidRPr="003B4E01">
        <w:rPr>
          <w:rFonts w:cs="Times New Roman"/>
          <w:b/>
          <w:color w:val="000000"/>
          <w:kern w:val="1"/>
          <w:szCs w:val="28"/>
        </w:rPr>
        <w:t>Щигровский</w:t>
      </w:r>
      <w:proofErr w:type="spellEnd"/>
      <w:r w:rsidRPr="003B4E01">
        <w:rPr>
          <w:rFonts w:cs="Times New Roman"/>
          <w:b/>
          <w:color w:val="000000"/>
          <w:kern w:val="1"/>
          <w:szCs w:val="28"/>
        </w:rPr>
        <w:t xml:space="preserve"> район» </w:t>
      </w:r>
    </w:p>
    <w:p w:rsidR="003B4E01" w:rsidRPr="003B4E01" w:rsidRDefault="003B4E01" w:rsidP="003B4E01">
      <w:pPr>
        <w:autoSpaceDE w:val="0"/>
        <w:autoSpaceDN w:val="0"/>
        <w:jc w:val="center"/>
        <w:rPr>
          <w:rFonts w:cs="Times New Roman"/>
          <w:b/>
          <w:color w:val="000000"/>
          <w:kern w:val="1"/>
          <w:szCs w:val="28"/>
        </w:rPr>
      </w:pPr>
      <w:r w:rsidRPr="003B4E01">
        <w:rPr>
          <w:rFonts w:cs="Times New Roman"/>
          <w:b/>
          <w:color w:val="000000"/>
          <w:kern w:val="1"/>
          <w:szCs w:val="28"/>
        </w:rPr>
        <w:t>Курской области в 2020 году</w:t>
      </w:r>
    </w:p>
    <w:p w:rsidR="003B4E01" w:rsidRPr="003B4E01" w:rsidRDefault="003B4E01" w:rsidP="003B4E01">
      <w:pPr>
        <w:autoSpaceDE w:val="0"/>
        <w:autoSpaceDN w:val="0"/>
        <w:jc w:val="center"/>
        <w:rPr>
          <w:rFonts w:cs="Times New Roman"/>
          <w:b/>
          <w:color w:val="000000"/>
          <w:kern w:val="1"/>
          <w:szCs w:val="28"/>
        </w:rPr>
      </w:pPr>
    </w:p>
    <w:p w:rsidR="003B4E01" w:rsidRPr="003B4E01" w:rsidRDefault="003B4E01" w:rsidP="003B4E01">
      <w:pPr>
        <w:autoSpaceDE w:val="0"/>
        <w:autoSpaceDN w:val="0"/>
        <w:jc w:val="center"/>
        <w:rPr>
          <w:rFonts w:cs="Times New Roman"/>
          <w:b/>
          <w:color w:val="000000"/>
          <w:kern w:val="1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743"/>
      </w:tblGrid>
      <w:tr w:rsidR="003B4E01" w:rsidRPr="003B4E01" w:rsidTr="00931EE5">
        <w:tc>
          <w:tcPr>
            <w:tcW w:w="5074" w:type="dxa"/>
            <w:shd w:val="clear" w:color="auto" w:fill="auto"/>
          </w:tcPr>
          <w:p w:rsidR="003B4E01" w:rsidRPr="003B4E01" w:rsidRDefault="003B4E01" w:rsidP="003B4E01">
            <w:pPr>
              <w:autoSpaceDE w:val="0"/>
              <w:autoSpaceDN w:val="0"/>
              <w:jc w:val="center"/>
              <w:rPr>
                <w:rFonts w:cs="Times New Roman"/>
                <w:color w:val="000000"/>
                <w:kern w:val="1"/>
                <w:szCs w:val="28"/>
              </w:rPr>
            </w:pPr>
            <w:r w:rsidRPr="003B4E01">
              <w:rPr>
                <w:rFonts w:cs="Times New Roman"/>
                <w:color w:val="000000"/>
                <w:kern w:val="1"/>
                <w:szCs w:val="28"/>
              </w:rPr>
              <w:t>Наименование части передаваемых полномочий</w:t>
            </w:r>
          </w:p>
        </w:tc>
        <w:tc>
          <w:tcPr>
            <w:tcW w:w="5075" w:type="dxa"/>
            <w:shd w:val="clear" w:color="auto" w:fill="auto"/>
          </w:tcPr>
          <w:p w:rsidR="003B4E01" w:rsidRPr="003B4E01" w:rsidRDefault="003B4E01" w:rsidP="003B4E01">
            <w:pPr>
              <w:autoSpaceDE w:val="0"/>
              <w:autoSpaceDN w:val="0"/>
              <w:jc w:val="center"/>
              <w:rPr>
                <w:rFonts w:cs="Times New Roman"/>
                <w:color w:val="000000"/>
                <w:kern w:val="1"/>
                <w:szCs w:val="28"/>
              </w:rPr>
            </w:pPr>
            <w:r w:rsidRPr="003B4E01">
              <w:rPr>
                <w:rFonts w:cs="Times New Roman"/>
                <w:color w:val="000000"/>
                <w:kern w:val="1"/>
                <w:szCs w:val="28"/>
              </w:rPr>
              <w:t>Сумма на исполнение передаваемых полномочий (рублей в год)</w:t>
            </w:r>
          </w:p>
        </w:tc>
      </w:tr>
      <w:tr w:rsidR="003B4E01" w:rsidRPr="003B4E01" w:rsidTr="00931EE5">
        <w:tc>
          <w:tcPr>
            <w:tcW w:w="10149" w:type="dxa"/>
            <w:gridSpan w:val="2"/>
            <w:shd w:val="clear" w:color="auto" w:fill="auto"/>
          </w:tcPr>
          <w:p w:rsidR="003B4E01" w:rsidRPr="003B4E01" w:rsidRDefault="003B4E01" w:rsidP="003B4E01">
            <w:pPr>
              <w:autoSpaceDE w:val="0"/>
              <w:autoSpaceDN w:val="0"/>
              <w:jc w:val="center"/>
              <w:rPr>
                <w:rFonts w:cs="Times New Roman"/>
                <w:color w:val="000000"/>
                <w:kern w:val="1"/>
                <w:szCs w:val="28"/>
              </w:rPr>
            </w:pPr>
            <w:r w:rsidRPr="003B4E01">
              <w:rPr>
                <w:rFonts w:eastAsia="Times New Roman" w:cs="Times New Roman"/>
                <w:kern w:val="1"/>
                <w:szCs w:val="28"/>
                <w:lang w:eastAsia="ru-RU"/>
              </w:rPr>
              <w:t>Полномочия  по организации ритуальных услуг на 2020 год в части</w:t>
            </w:r>
          </w:p>
        </w:tc>
      </w:tr>
      <w:tr w:rsidR="003B4E01" w:rsidRPr="003B4E01" w:rsidTr="00931EE5">
        <w:tc>
          <w:tcPr>
            <w:tcW w:w="5074" w:type="dxa"/>
            <w:shd w:val="clear" w:color="auto" w:fill="auto"/>
          </w:tcPr>
          <w:p w:rsidR="003B4E01" w:rsidRPr="003B4E01" w:rsidRDefault="003B4E01" w:rsidP="003B4E01">
            <w:pPr>
              <w:autoSpaceDE w:val="0"/>
              <w:autoSpaceDN w:val="0"/>
              <w:jc w:val="both"/>
              <w:rPr>
                <w:rFonts w:cs="Times New Roman"/>
                <w:color w:val="000000"/>
                <w:kern w:val="1"/>
                <w:szCs w:val="28"/>
              </w:rPr>
            </w:pPr>
            <w:r w:rsidRPr="003B4E01">
              <w:rPr>
                <w:rFonts w:cs="Times New Roman"/>
                <w:color w:val="000000"/>
                <w:kern w:val="1"/>
                <w:szCs w:val="28"/>
              </w:rPr>
              <w:t>Создания специализированной службы по вопросам похоронного дела и определения порядка её деятельности</w:t>
            </w:r>
          </w:p>
        </w:tc>
        <w:tc>
          <w:tcPr>
            <w:tcW w:w="5075" w:type="dxa"/>
            <w:vMerge w:val="restart"/>
            <w:shd w:val="clear" w:color="auto" w:fill="auto"/>
          </w:tcPr>
          <w:p w:rsidR="003B4E01" w:rsidRPr="003B4E01" w:rsidRDefault="003B4E01" w:rsidP="003B4E01">
            <w:pPr>
              <w:autoSpaceDE w:val="0"/>
              <w:autoSpaceDN w:val="0"/>
              <w:jc w:val="center"/>
              <w:rPr>
                <w:rFonts w:cs="Times New Roman"/>
                <w:color w:val="000000"/>
                <w:kern w:val="1"/>
                <w:szCs w:val="28"/>
              </w:rPr>
            </w:pPr>
          </w:p>
          <w:p w:rsidR="003B4E01" w:rsidRPr="003B4E01" w:rsidRDefault="003B4E01" w:rsidP="003B4E01">
            <w:pPr>
              <w:autoSpaceDE w:val="0"/>
              <w:autoSpaceDN w:val="0"/>
              <w:jc w:val="center"/>
              <w:rPr>
                <w:rFonts w:cs="Times New Roman"/>
                <w:color w:val="000000"/>
                <w:kern w:val="1"/>
                <w:szCs w:val="28"/>
              </w:rPr>
            </w:pPr>
          </w:p>
          <w:p w:rsidR="003B4E01" w:rsidRPr="003B4E01" w:rsidRDefault="003B4E01" w:rsidP="003B4E01">
            <w:pPr>
              <w:autoSpaceDE w:val="0"/>
              <w:autoSpaceDN w:val="0"/>
              <w:jc w:val="center"/>
              <w:rPr>
                <w:rFonts w:cs="Times New Roman"/>
                <w:color w:val="000000"/>
                <w:kern w:val="1"/>
                <w:szCs w:val="28"/>
              </w:rPr>
            </w:pPr>
            <w:r w:rsidRPr="003B4E01">
              <w:rPr>
                <w:rFonts w:cs="Times New Roman"/>
                <w:color w:val="000000"/>
                <w:kern w:val="1"/>
                <w:szCs w:val="28"/>
              </w:rPr>
              <w:t>1000</w:t>
            </w:r>
          </w:p>
        </w:tc>
      </w:tr>
      <w:tr w:rsidR="003B4E01" w:rsidRPr="003B4E01" w:rsidTr="00520D29">
        <w:trPr>
          <w:trHeight w:val="3174"/>
        </w:trPr>
        <w:tc>
          <w:tcPr>
            <w:tcW w:w="5074" w:type="dxa"/>
            <w:shd w:val="clear" w:color="auto" w:fill="auto"/>
          </w:tcPr>
          <w:p w:rsidR="003B4E01" w:rsidRPr="003B4E01" w:rsidRDefault="003B4E01" w:rsidP="003B4E01">
            <w:pPr>
              <w:ind w:firstLine="567"/>
              <w:jc w:val="both"/>
              <w:rPr>
                <w:rFonts w:eastAsia="Times New Roman" w:cs="Times New Roman"/>
                <w:bCs/>
                <w:kern w:val="1"/>
                <w:szCs w:val="28"/>
                <w:lang w:eastAsia="ru-RU"/>
              </w:rPr>
            </w:pPr>
            <w:proofErr w:type="gramStart"/>
            <w:r w:rsidRPr="003B4E01">
              <w:rPr>
                <w:rFonts w:cs="Times New Roman"/>
                <w:color w:val="000000"/>
                <w:kern w:val="1"/>
                <w:szCs w:val="28"/>
              </w:rPr>
              <w:t>Оказания услуг</w:t>
            </w:r>
            <w:r w:rsidR="00520D29">
              <w:rPr>
                <w:rFonts w:cs="Times New Roman"/>
                <w:color w:val="000000"/>
                <w:kern w:val="1"/>
                <w:szCs w:val="28"/>
              </w:rPr>
              <w:t>,</w:t>
            </w:r>
            <w:r w:rsidRPr="003B4E01">
              <w:rPr>
                <w:rFonts w:cs="Times New Roman"/>
                <w:color w:val="000000"/>
                <w:kern w:val="1"/>
                <w:szCs w:val="28"/>
              </w:rPr>
              <w:t xml:space="preserve"> согласно гарантированному перечню по погребению,</w:t>
            </w:r>
            <w:r w:rsidRPr="003B4E01">
              <w:rPr>
                <w:rFonts w:ascii="Calibri" w:eastAsia="Times New Roman" w:hAnsi="Calibri" w:cs="Times New Roman"/>
                <w:bCs/>
                <w:kern w:val="1"/>
                <w:sz w:val="24"/>
                <w:szCs w:val="22"/>
                <w:lang w:eastAsia="ru-RU"/>
              </w:rPr>
              <w:t xml:space="preserve"> </w:t>
            </w:r>
            <w:r w:rsidRPr="003B4E01">
              <w:rPr>
                <w:rFonts w:eastAsia="Times New Roman" w:cs="Times New Roman"/>
                <w:bCs/>
                <w:kern w:val="1"/>
                <w:szCs w:val="28"/>
                <w:lang w:eastAsia="ru-RU"/>
              </w:rPr>
              <w:t>когда личность умершего установлена и отсутствует лицо, взявшее на себя обязанность осуществить погребение, и когда л</w:t>
            </w:r>
            <w:r w:rsidR="00B2272A">
              <w:rPr>
                <w:rFonts w:eastAsia="Times New Roman" w:cs="Times New Roman"/>
                <w:bCs/>
                <w:kern w:val="1"/>
                <w:szCs w:val="28"/>
                <w:lang w:eastAsia="ru-RU"/>
              </w:rPr>
              <w:t>ичность умершего не установлена,</w:t>
            </w:r>
            <w:r w:rsidR="00B2272A" w:rsidRPr="00B2272A">
              <w:rPr>
                <w:rFonts w:eastAsia="Times New Roman" w:cs="Times New Roman"/>
                <w:bCs/>
                <w:kern w:val="1"/>
                <w:szCs w:val="28"/>
                <w:lang w:eastAsia="ru-RU"/>
              </w:rPr>
              <w:t xml:space="preserve"> в том числе приобретение инвентаря и канцелярских товаров.</w:t>
            </w:r>
            <w:proofErr w:type="gramEnd"/>
          </w:p>
          <w:p w:rsidR="003B4E01" w:rsidRPr="003B4E01" w:rsidRDefault="003B4E01" w:rsidP="003B4E01">
            <w:pPr>
              <w:autoSpaceDE w:val="0"/>
              <w:autoSpaceDN w:val="0"/>
              <w:jc w:val="both"/>
              <w:rPr>
                <w:rFonts w:cs="Times New Roman"/>
                <w:color w:val="000000"/>
                <w:kern w:val="1"/>
                <w:szCs w:val="28"/>
              </w:rPr>
            </w:pPr>
            <w:bookmarkStart w:id="0" w:name="_GoBack"/>
            <w:bookmarkEnd w:id="0"/>
          </w:p>
        </w:tc>
        <w:tc>
          <w:tcPr>
            <w:tcW w:w="5075" w:type="dxa"/>
            <w:vMerge/>
            <w:shd w:val="clear" w:color="auto" w:fill="auto"/>
          </w:tcPr>
          <w:p w:rsidR="003B4E01" w:rsidRPr="003B4E01" w:rsidRDefault="003B4E01" w:rsidP="003B4E01">
            <w:pPr>
              <w:autoSpaceDE w:val="0"/>
              <w:autoSpaceDN w:val="0"/>
              <w:jc w:val="center"/>
              <w:rPr>
                <w:rFonts w:ascii="Calibri" w:hAnsi="Calibri" w:cs="Times New Roman"/>
                <w:color w:val="000000"/>
                <w:kern w:val="1"/>
                <w:sz w:val="24"/>
                <w:szCs w:val="22"/>
              </w:rPr>
            </w:pPr>
          </w:p>
        </w:tc>
      </w:tr>
      <w:tr w:rsidR="003B4E01" w:rsidRPr="003B4E01" w:rsidTr="00931EE5">
        <w:tc>
          <w:tcPr>
            <w:tcW w:w="5074" w:type="dxa"/>
            <w:shd w:val="clear" w:color="auto" w:fill="auto"/>
          </w:tcPr>
          <w:p w:rsidR="003B4E01" w:rsidRPr="003B4E01" w:rsidRDefault="003B4E01" w:rsidP="003B4E01">
            <w:pPr>
              <w:ind w:firstLine="567"/>
              <w:jc w:val="both"/>
              <w:rPr>
                <w:rFonts w:ascii="Calibri" w:hAnsi="Calibri" w:cs="Times New Roman"/>
                <w:color w:val="000000"/>
                <w:kern w:val="1"/>
                <w:szCs w:val="28"/>
              </w:rPr>
            </w:pPr>
            <w:r w:rsidRPr="003B4E01">
              <w:rPr>
                <w:rFonts w:ascii="Calibri" w:hAnsi="Calibri" w:cs="Times New Roman"/>
                <w:color w:val="000000"/>
                <w:kern w:val="1"/>
                <w:szCs w:val="28"/>
              </w:rPr>
              <w:t>ИТОГО:</w:t>
            </w:r>
          </w:p>
        </w:tc>
        <w:tc>
          <w:tcPr>
            <w:tcW w:w="5075" w:type="dxa"/>
            <w:shd w:val="clear" w:color="auto" w:fill="auto"/>
          </w:tcPr>
          <w:p w:rsidR="003B4E01" w:rsidRPr="003B4E01" w:rsidRDefault="003B4E01" w:rsidP="003B4E01">
            <w:pPr>
              <w:autoSpaceDE w:val="0"/>
              <w:autoSpaceDN w:val="0"/>
              <w:jc w:val="center"/>
              <w:rPr>
                <w:rFonts w:ascii="Calibri" w:hAnsi="Calibri" w:cs="Times New Roman"/>
                <w:color w:val="000000"/>
                <w:kern w:val="1"/>
                <w:sz w:val="24"/>
                <w:szCs w:val="22"/>
              </w:rPr>
            </w:pPr>
            <w:r w:rsidRPr="003B4E01">
              <w:rPr>
                <w:rFonts w:ascii="Calibri" w:hAnsi="Calibri" w:cs="Times New Roman"/>
                <w:color w:val="000000"/>
                <w:kern w:val="1"/>
                <w:sz w:val="24"/>
                <w:szCs w:val="22"/>
              </w:rPr>
              <w:t>1000</w:t>
            </w:r>
          </w:p>
        </w:tc>
      </w:tr>
    </w:tbl>
    <w:p w:rsidR="003B4E01" w:rsidRDefault="003B4E01" w:rsidP="003B4E01">
      <w:pPr>
        <w:autoSpaceDE w:val="0"/>
        <w:autoSpaceDN w:val="0"/>
        <w:jc w:val="center"/>
        <w:rPr>
          <w:rFonts w:cs="Times New Roman"/>
          <w:color w:val="000000"/>
          <w:kern w:val="1"/>
          <w:sz w:val="24"/>
        </w:rPr>
      </w:pPr>
    </w:p>
    <w:p w:rsidR="00D70617" w:rsidRDefault="00D70617" w:rsidP="003B4E01">
      <w:pPr>
        <w:autoSpaceDE w:val="0"/>
        <w:autoSpaceDN w:val="0"/>
        <w:jc w:val="center"/>
        <w:rPr>
          <w:rFonts w:cs="Times New Roman"/>
          <w:color w:val="000000"/>
          <w:kern w:val="1"/>
          <w:sz w:val="24"/>
        </w:rPr>
      </w:pPr>
    </w:p>
    <w:p w:rsidR="00D70617" w:rsidRDefault="00D70617" w:rsidP="003B4E01">
      <w:pPr>
        <w:autoSpaceDE w:val="0"/>
        <w:autoSpaceDN w:val="0"/>
        <w:jc w:val="center"/>
        <w:rPr>
          <w:rFonts w:cs="Times New Roman"/>
          <w:color w:val="000000"/>
          <w:kern w:val="1"/>
          <w:sz w:val="24"/>
        </w:rPr>
      </w:pPr>
    </w:p>
    <w:p w:rsidR="00D70617" w:rsidRPr="003B4E01" w:rsidRDefault="00D70617" w:rsidP="003B4E01">
      <w:pPr>
        <w:autoSpaceDE w:val="0"/>
        <w:autoSpaceDN w:val="0"/>
        <w:jc w:val="center"/>
        <w:rPr>
          <w:rFonts w:cs="Times New Roman"/>
          <w:color w:val="000000"/>
          <w:kern w:val="1"/>
          <w:sz w:val="24"/>
        </w:rPr>
      </w:pPr>
    </w:p>
    <w:p w:rsidR="003B4E01" w:rsidRPr="003B4E01" w:rsidRDefault="003B4E01" w:rsidP="003B4E01">
      <w:pPr>
        <w:tabs>
          <w:tab w:val="left" w:pos="30"/>
        </w:tabs>
        <w:rPr>
          <w:rFonts w:cs="Times New Roman"/>
          <w:kern w:val="1"/>
          <w:sz w:val="24"/>
        </w:rPr>
      </w:pPr>
    </w:p>
    <w:p w:rsidR="003B4E01" w:rsidRPr="003B4E01" w:rsidRDefault="00D70617" w:rsidP="003B4E01">
      <w:pPr>
        <w:tabs>
          <w:tab w:val="left" w:pos="30"/>
        </w:tabs>
        <w:rPr>
          <w:rFonts w:cs="Times New Roman"/>
          <w:kern w:val="1"/>
          <w:szCs w:val="28"/>
        </w:rPr>
      </w:pPr>
      <w:r>
        <w:rPr>
          <w:rFonts w:cs="Times New Roman"/>
          <w:kern w:val="1"/>
          <w:szCs w:val="28"/>
        </w:rPr>
        <w:t xml:space="preserve">Глава </w:t>
      </w:r>
      <w:proofErr w:type="spellStart"/>
      <w:r>
        <w:rPr>
          <w:rFonts w:cs="Times New Roman"/>
          <w:kern w:val="1"/>
          <w:szCs w:val="28"/>
        </w:rPr>
        <w:t>Кривцов</w:t>
      </w:r>
      <w:r w:rsidR="003B4E01" w:rsidRPr="003B4E01">
        <w:rPr>
          <w:rFonts w:cs="Times New Roman"/>
          <w:kern w:val="1"/>
          <w:szCs w:val="28"/>
        </w:rPr>
        <w:t>ского</w:t>
      </w:r>
      <w:proofErr w:type="spellEnd"/>
      <w:r w:rsidR="003B4E01" w:rsidRPr="003B4E01">
        <w:rPr>
          <w:rFonts w:cs="Times New Roman"/>
          <w:kern w:val="1"/>
          <w:szCs w:val="28"/>
        </w:rPr>
        <w:t xml:space="preserve"> сельсовета             </w:t>
      </w:r>
      <w:r>
        <w:rPr>
          <w:rFonts w:cs="Times New Roman"/>
          <w:kern w:val="1"/>
          <w:szCs w:val="28"/>
        </w:rPr>
        <w:t xml:space="preserve">             </w:t>
      </w:r>
      <w:r w:rsidR="003B4E01" w:rsidRPr="003B4E01">
        <w:rPr>
          <w:rFonts w:cs="Times New Roman"/>
          <w:kern w:val="1"/>
          <w:szCs w:val="28"/>
        </w:rPr>
        <w:t xml:space="preserve">    Глава </w:t>
      </w:r>
      <w:proofErr w:type="spellStart"/>
      <w:r w:rsidR="003B4E01" w:rsidRPr="003B4E01">
        <w:rPr>
          <w:rFonts w:cs="Times New Roman"/>
          <w:kern w:val="1"/>
          <w:szCs w:val="28"/>
        </w:rPr>
        <w:t>Щигровского</w:t>
      </w:r>
      <w:proofErr w:type="spellEnd"/>
      <w:r w:rsidR="003B4E01" w:rsidRPr="003B4E01">
        <w:rPr>
          <w:rFonts w:cs="Times New Roman"/>
          <w:kern w:val="1"/>
          <w:szCs w:val="28"/>
        </w:rPr>
        <w:t xml:space="preserve"> района</w:t>
      </w:r>
    </w:p>
    <w:p w:rsidR="003B4E01" w:rsidRPr="003B4E01" w:rsidRDefault="003B4E01" w:rsidP="003B4E01">
      <w:pPr>
        <w:tabs>
          <w:tab w:val="left" w:pos="30"/>
        </w:tabs>
        <w:rPr>
          <w:rFonts w:cs="Times New Roman"/>
          <w:kern w:val="1"/>
          <w:szCs w:val="28"/>
        </w:rPr>
      </w:pPr>
      <w:proofErr w:type="spellStart"/>
      <w:r w:rsidRPr="003B4E01">
        <w:rPr>
          <w:rFonts w:cs="Times New Roman"/>
          <w:kern w:val="1"/>
          <w:szCs w:val="28"/>
        </w:rPr>
        <w:t>Щигровского</w:t>
      </w:r>
      <w:proofErr w:type="spellEnd"/>
      <w:r w:rsidRPr="003B4E01">
        <w:rPr>
          <w:rFonts w:cs="Times New Roman"/>
          <w:kern w:val="1"/>
          <w:szCs w:val="28"/>
        </w:rPr>
        <w:t xml:space="preserve"> района                                 </w:t>
      </w:r>
      <w:r w:rsidR="00D70617">
        <w:rPr>
          <w:rFonts w:cs="Times New Roman"/>
          <w:kern w:val="1"/>
          <w:szCs w:val="28"/>
        </w:rPr>
        <w:t xml:space="preserve">             </w:t>
      </w:r>
      <w:r w:rsidRPr="003B4E01">
        <w:rPr>
          <w:rFonts w:cs="Times New Roman"/>
          <w:kern w:val="1"/>
          <w:szCs w:val="28"/>
        </w:rPr>
        <w:t xml:space="preserve">  Курской области</w:t>
      </w:r>
    </w:p>
    <w:p w:rsidR="003B4E01" w:rsidRPr="003B4E01" w:rsidRDefault="003B4E01" w:rsidP="003B4E01">
      <w:pPr>
        <w:tabs>
          <w:tab w:val="left" w:pos="30"/>
        </w:tabs>
        <w:rPr>
          <w:rFonts w:cs="Times New Roman"/>
          <w:kern w:val="1"/>
          <w:szCs w:val="28"/>
        </w:rPr>
      </w:pPr>
    </w:p>
    <w:p w:rsidR="003B4E01" w:rsidRPr="003B4E01" w:rsidRDefault="003B4E01" w:rsidP="003B4E01">
      <w:pPr>
        <w:tabs>
          <w:tab w:val="left" w:pos="30"/>
        </w:tabs>
        <w:rPr>
          <w:rFonts w:cs="Times New Roman"/>
          <w:kern w:val="1"/>
          <w:szCs w:val="28"/>
        </w:rPr>
      </w:pPr>
      <w:r w:rsidRPr="003B4E01">
        <w:rPr>
          <w:rFonts w:cs="Times New Roman"/>
          <w:kern w:val="1"/>
          <w:szCs w:val="28"/>
        </w:rPr>
        <w:t>_</w:t>
      </w:r>
      <w:r w:rsidR="00D70617">
        <w:rPr>
          <w:rFonts w:cs="Times New Roman"/>
          <w:kern w:val="1"/>
          <w:szCs w:val="28"/>
        </w:rPr>
        <w:t>______________ И.В. Болычева</w:t>
      </w:r>
      <w:r w:rsidRPr="003B4E01">
        <w:rPr>
          <w:rFonts w:cs="Times New Roman"/>
          <w:kern w:val="1"/>
          <w:szCs w:val="28"/>
        </w:rPr>
        <w:t xml:space="preserve">           </w:t>
      </w:r>
      <w:r w:rsidR="00D70617">
        <w:rPr>
          <w:rFonts w:cs="Times New Roman"/>
          <w:kern w:val="1"/>
          <w:szCs w:val="28"/>
        </w:rPr>
        <w:t xml:space="preserve">              </w:t>
      </w:r>
      <w:r w:rsidRPr="003B4E01">
        <w:rPr>
          <w:rFonts w:cs="Times New Roman"/>
          <w:kern w:val="1"/>
          <w:szCs w:val="28"/>
        </w:rPr>
        <w:t xml:space="preserve">   ____ ________ </w:t>
      </w:r>
      <w:proofErr w:type="spellStart"/>
      <w:r w:rsidRPr="003B4E01">
        <w:rPr>
          <w:rFonts w:cs="Times New Roman"/>
          <w:kern w:val="1"/>
          <w:szCs w:val="28"/>
        </w:rPr>
        <w:t>Ю.И.Астахов</w:t>
      </w:r>
      <w:proofErr w:type="spellEnd"/>
    </w:p>
    <w:p w:rsidR="00DB02D8" w:rsidRDefault="00DB02D8" w:rsidP="00DB02D8">
      <w:pPr>
        <w:jc w:val="both"/>
        <w:rPr>
          <w:rFonts w:eastAsia="Arial Unicode MS" w:cs="Times New Roman"/>
          <w:sz w:val="24"/>
          <w:lang w:eastAsia="en-US"/>
        </w:rPr>
      </w:pPr>
    </w:p>
    <w:p w:rsidR="00DB02D8" w:rsidRDefault="00DB02D8" w:rsidP="00DB02D8">
      <w:pPr>
        <w:autoSpaceDE w:val="0"/>
        <w:autoSpaceDN w:val="0"/>
        <w:jc w:val="center"/>
        <w:rPr>
          <w:rFonts w:cs="Times New Roman"/>
          <w:color w:val="7030A0"/>
          <w:sz w:val="24"/>
        </w:rPr>
      </w:pPr>
    </w:p>
    <w:p w:rsidR="00DB02D8" w:rsidRDefault="00DB02D8" w:rsidP="00DB02D8">
      <w:pPr>
        <w:tabs>
          <w:tab w:val="left" w:pos="30"/>
        </w:tabs>
        <w:rPr>
          <w:rFonts w:cs="Times New Roman"/>
          <w:b/>
          <w:i/>
          <w:sz w:val="24"/>
        </w:rPr>
      </w:pPr>
    </w:p>
    <w:p w:rsidR="00B95C51" w:rsidRDefault="00DB28A8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63C"/>
    <w:multiLevelType w:val="hybridMultilevel"/>
    <w:tmpl w:val="8312B4A4"/>
    <w:lvl w:ilvl="0" w:tplc="CD32AE3A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7"/>
        </w:tabs>
        <w:ind w:left="2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4B"/>
    <w:rsid w:val="00031C09"/>
    <w:rsid w:val="002A0AEA"/>
    <w:rsid w:val="003B4E01"/>
    <w:rsid w:val="00520D29"/>
    <w:rsid w:val="005F224B"/>
    <w:rsid w:val="005F79F7"/>
    <w:rsid w:val="008E08F2"/>
    <w:rsid w:val="009A7261"/>
    <w:rsid w:val="00B2272A"/>
    <w:rsid w:val="00D36D91"/>
    <w:rsid w:val="00D70617"/>
    <w:rsid w:val="00DB02D8"/>
    <w:rsid w:val="00DB28A8"/>
    <w:rsid w:val="00EE2969"/>
    <w:rsid w:val="00F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2D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B02D8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a5">
    <w:name w:val="No Spacing"/>
    <w:uiPriority w:val="99"/>
    <w:qFormat/>
    <w:rsid w:val="00DB02D8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DB02D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B02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B02D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rsid w:val="00DB02D8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2"/>
    <w:locked/>
    <w:rsid w:val="009A72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9A7261"/>
    <w:pPr>
      <w:shd w:val="clear" w:color="auto" w:fill="FFFFFF"/>
      <w:suppressAutoHyphens w:val="0"/>
      <w:spacing w:line="274" w:lineRule="exac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9A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296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E2969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2D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B02D8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a5">
    <w:name w:val="No Spacing"/>
    <w:uiPriority w:val="99"/>
    <w:qFormat/>
    <w:rsid w:val="00DB02D8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DB02D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B02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B02D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rsid w:val="00DB02D8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2"/>
    <w:locked/>
    <w:rsid w:val="009A72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9A7261"/>
    <w:pPr>
      <w:shd w:val="clear" w:color="auto" w:fill="FFFFFF"/>
      <w:suppressAutoHyphens w:val="0"/>
      <w:spacing w:line="274" w:lineRule="exac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9A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296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E2969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C990-C8C2-4E0F-A1F8-C497C0F1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10</cp:revision>
  <cp:lastPrinted>2020-01-30T05:59:00Z</cp:lastPrinted>
  <dcterms:created xsi:type="dcterms:W3CDTF">2020-01-29T12:00:00Z</dcterms:created>
  <dcterms:modified xsi:type="dcterms:W3CDTF">2020-02-18T06:53:00Z</dcterms:modified>
</cp:coreProperties>
</file>