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46" w:rsidRDefault="00766B46" w:rsidP="00766B4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7"/>
          <w:szCs w:val="17"/>
        </w:rPr>
      </w:pPr>
      <w:r>
        <w:rPr>
          <w:rFonts w:ascii="Tahoma" w:hAnsi="Tahoma" w:cs="Tahoma"/>
          <w:b/>
          <w:bCs/>
          <w:color w:val="000000"/>
          <w:sz w:val="17"/>
          <w:szCs w:val="17"/>
        </w:rPr>
        <w:t>П О С Т А Н О В Л Е Н ИЕ От «27» апреля 2021 года № 34 О Порядке проведения мониторинга и оценки качества финансового менеджмента главных распорядителей бюджетных средств в Кривцовском сельсовете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АДМИНИСТРАЦИЯ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КРИВЦОВСКОГО СЕЛЬСОВЕТА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ЩИГРОВСКОГО РАЙОНА КУРСКОЙ ОБЛАСТИ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П О С Т А Н О В Л Е Н ИЕ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«27» апреля 2021 года   № 34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О Порядке проведения мониторинга и оценки качества финансового менеджмента главных распорядителей бюджетных средств в Кривцовском сельсовете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 Руководствуясь статьями 34,154, 160.2-1 </w:t>
      </w:r>
      <w:hyperlink r:id="rId5" w:history="1">
        <w:r>
          <w:rPr>
            <w:rStyle w:val="a3"/>
            <w:rFonts w:ascii="Tahoma" w:hAnsi="Tahoma" w:cs="Tahoma"/>
            <w:color w:val="33A6E3"/>
            <w:sz w:val="14"/>
            <w:szCs w:val="14"/>
          </w:rPr>
          <w:t>Бюджетного кодекса Российской Федерации</w:t>
        </w:r>
      </w:hyperlink>
      <w:r>
        <w:rPr>
          <w:rFonts w:ascii="Tahoma" w:hAnsi="Tahoma" w:cs="Tahoma"/>
          <w:color w:val="000000"/>
          <w:sz w:val="14"/>
          <w:szCs w:val="14"/>
        </w:rPr>
        <w:t>, в целях формирования стимулов к повышению качества управления муниципальными финансами в Кривцовском сельсовете, Администрация Кривцовского сельсовета Щигровского района Курской области ПОСТАНОВЛЯЕТ: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Утвердить прилагаемый Порядок проведения мониторинга и оценки качества финансового менеджмента главных распорядителей бюджетных средств в Кривцовском сельсовете.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Утвердить прилагаемую Методику оценки качества финансового менеджмента главных распорядителей бюджетных средств Кривцовского сельсовета.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     3. Контроль за исполнением настоящего постановления оставляю за собой.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       4.  Настоящее постановление вступает в силу с момента подписания.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Кривцовского сельсовета                                              А.Ф. Стебеняев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Утверждено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постановлением администрации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Кривцовского сельсовета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27.04.2021 г. №34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ПОРЯДОК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проведения оценки качества финансового менеджмента главных распорядителей бюджетных средств в Кривцовском сельсовете</w:t>
      </w:r>
    </w:p>
    <w:p w:rsidR="00766B46" w:rsidRDefault="00766B46" w:rsidP="00766B46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Общие положения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1.1 Настоящий Порядок определяет организацию проведения мониторинга качества финансового менеджмента, осуществляемого главными распорядителями средств бюджета муниципального образования «Кривцовский сельсовет», включая анализ и оценку совокупности процессов и процедур, обеспечивающих результативность использования бюджетных средств и охватывающих все элементы бюджетного процесса: составление проекта бюджета, исполнение бюджета, управление обязательствами, учет и отчетность, осуществление контроля.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1.2.             Оценка качества финансового менеджмента главных распорядителей бюджетных средств проводится для: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определения текущего уровня качества финансового менеджмента главных распорядителей бюджетных средств;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анализа изменений качества финансового менеджмента главных распорядителей бюджетных средств;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определения областей финансового менеджмента главных распорядителей бюджетных средств, требующих совершенствования;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оценки среднего уровня качества финансового менеджмента главных распорядителей бюджетных средств.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1.3.            В целях обеспечения систематического мониторинга оценки качества финансового менеджмента, оценка качества проводится за отчетный финансовый год до 1 апреля года, следующего за отчетным.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1.4. Оценка качества финансового менеджмента проводится на основании данных главных распорядителей бюджетных средств в соответствии с утвержденной Методикой оценки качества финансового менеджмента главных распорядителей бюджетных средств в Кривцовском сельсовете (далее - Методика) по показателям, представленным в приложении  1 к Методике.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 1.5. Главные распорядители бюджетных средств в соответствии с перечнем показателей, указанных в приложении  1 к Методике, представляют в финансовый орган информацию, необходимую для расчета оценки финансового менеджмента в срок до 1 марта года, следующего за отчетным, по форме, приведенной в приложении  2 к Методике.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1.6.                 Для проведения оценки качества финансового менеджмента используются следующие источники информации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 - годовые отчеты главных распорядителей бюджетных средств и казенных учреждений;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 результаты проведенных в течение отчетного периода (год) контрольно-ревизионных мероприятий;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  пояснительные записки структурных подразделений администрации района;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  иные документы и материалы.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Результаты проведенной оценки качества финансового менеджмента соответствующего главного распорядителя бюджетных средств за отчетный период специалист администрации направляет соответствующему главному распорядителю бюджетных средств по форме согласно приложению  3 к Методике.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1.7.                На основании результатов итоговой оценки качества финансового менеджмента главных распорядителей бюджетных средств специалист администрации формирует ежегодный рейтинг главных распорядителей бюджетных средств и размещает на официальном сайте администрации поселения.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Одновременно специалистом администрации осуществляется подготовка пояснительной записки по итогам мониторинга, которая направляется главе сельсовета.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1.8.                Специалист администрации в срок до 25 марта текущего финансового года формирует сводную итоговую оценку качества финансового менеджмента главных распорядителей бюджетных средств и отклонение итоговой оценки качества финансового менеджмента соответствующего главного распорядителя бюджетных средств от максимальной оценки качества финансового менеджмента главного распорядителя бюджетных средств по форме согласно приложению  4 к Методике.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1.9.                Результаты мониторинга оценки качества финансового менеджмента учитываются при оценке деятельности главных распорядителей бюджетных средств.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2.Применение результатов оценки качества финансового менеджмента главных распорядителей бюджетных средств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основании результатов оценки качества финансового менеджмента специалист администрации разрабатывает для главных распорядителей бюджетных средств рекомендации, направленные на повышение качества финансового менеджмента по форме, приведенной в приложении к настоящему Порядку.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Приложение 1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Порядку проведения оценки качества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финансового менеджмента главных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распорядителей бюджетных средств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в Кривцовском сельсовете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РЕКОМЕНДАЦИИ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по повышению качества финансового менеджмента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Рекомендации по повышению качества (совершенствованию) финансового менеджмента и проблемные показатели, общие для всех главных распорядителей бюджетных средств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51"/>
        <w:gridCol w:w="2847"/>
        <w:gridCol w:w="1606"/>
        <w:gridCol w:w="2534"/>
        <w:gridCol w:w="1933"/>
      </w:tblGrid>
      <w:tr w:rsidR="00766B46" w:rsidTr="00766B46">
        <w:trPr>
          <w:tblCellSpacing w:w="0" w:type="dxa"/>
        </w:trPr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</w:t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п/п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проблемного показателя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Средняя оценка по показателю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Краткий анализ причин, приведших к низкому значению показателя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Рекомендации по повышению качества финансового менеджмента</w:t>
            </w:r>
          </w:p>
        </w:tc>
      </w:tr>
      <w:tr w:rsidR="00766B46" w:rsidTr="00766B46">
        <w:trPr>
          <w:tblCellSpacing w:w="0" w:type="dxa"/>
        </w:trPr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766B46" w:rsidTr="00766B46">
        <w:trPr>
          <w:tblCellSpacing w:w="0" w:type="dxa"/>
        </w:trPr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</w:tbl>
    <w:p w:rsidR="00766B46" w:rsidRDefault="00766B46" w:rsidP="00766B46">
      <w:pPr>
        <w:shd w:val="clear" w:color="auto" w:fill="EEEEEE"/>
        <w:rPr>
          <w:rFonts w:ascii="Tahoma" w:hAnsi="Tahoma" w:cs="Tahoma"/>
          <w:vanish/>
          <w:color w:val="000000"/>
          <w:sz w:val="14"/>
          <w:szCs w:val="14"/>
        </w:rPr>
      </w:pPr>
    </w:p>
    <w:tbl>
      <w:tblPr>
        <w:tblW w:w="7644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644"/>
      </w:tblGrid>
      <w:tr w:rsidR="00766B46" w:rsidTr="00766B46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</w:tbl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Рекомендации по повышению качества (совершенствованию) финансового менеджмента главных распорядителей бюджетных средств, получивших по отдельным показателям низкую оценку качества финансового менеджмента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51"/>
        <w:gridCol w:w="2669"/>
        <w:gridCol w:w="1784"/>
        <w:gridCol w:w="2535"/>
        <w:gridCol w:w="1932"/>
      </w:tblGrid>
      <w:tr w:rsidR="00766B46" w:rsidTr="00766B46">
        <w:trPr>
          <w:tblCellSpacing w:w="0" w:type="dxa"/>
        </w:trPr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</w:t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п/п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ГРБС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Уровень</w:t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качества</w:t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финансового</w:t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менеджмента</w:t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ГРБС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Краткий анализ причин, приведших к низкому уровню оценки финансового менеджмента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Рекомендации по повышению качества финансового менеджмента</w:t>
            </w:r>
          </w:p>
        </w:tc>
      </w:tr>
      <w:tr w:rsidR="00766B46" w:rsidTr="00766B46">
        <w:trPr>
          <w:tblCellSpacing w:w="0" w:type="dxa"/>
        </w:trPr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766B46" w:rsidTr="00766B46">
        <w:trPr>
          <w:tblCellSpacing w:w="0" w:type="dxa"/>
        </w:trPr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</w:tbl>
    <w:p w:rsidR="00766B46" w:rsidRDefault="00766B46" w:rsidP="00766B46">
      <w:pPr>
        <w:shd w:val="clear" w:color="auto" w:fill="EEEEEE"/>
        <w:rPr>
          <w:rFonts w:ascii="Tahoma" w:hAnsi="Tahoma" w:cs="Tahoma"/>
          <w:vanish/>
          <w:color w:val="000000"/>
          <w:sz w:val="14"/>
          <w:szCs w:val="14"/>
        </w:rPr>
      </w:pPr>
    </w:p>
    <w:tbl>
      <w:tblPr>
        <w:tblW w:w="7644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644"/>
      </w:tblGrid>
      <w:tr w:rsidR="00766B46" w:rsidTr="00766B46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</w:tbl>
    <w:p w:rsidR="00766B46" w:rsidRDefault="00766B46" w:rsidP="00766B46">
      <w:pPr>
        <w:pStyle w:val="a5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4"/>
          <w:szCs w:val="14"/>
        </w:rPr>
      </w:pP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Утверждена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постановлением администрации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Кривцовского сельсовета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27.04.2021 г. №34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МЕТОДИКА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оценки качества финансового менеджмента главных распорядителей бюджетных средств в Кривцовском сельсовете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Общие положения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Методика оценки качества финансового менеджмента главных распорядителей бюджетных средств (далее - Методика) определяет состав показателей, характеризующих качество финансового менеджмента, а также алгоритм расчета оценки качества финансового менеджмента главных распорядителей бюджетных средств и формирование сводного рейтинга главных распорядителей бюджетных средств по качеству финансового менеджмента.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Показатели качества финансового менеджмента</w:t>
      </w:r>
      <w:r>
        <w:rPr>
          <w:rFonts w:ascii="Tahoma" w:hAnsi="Tahoma" w:cs="Tahoma"/>
          <w:color w:val="000000"/>
          <w:sz w:val="14"/>
          <w:szCs w:val="14"/>
        </w:rPr>
        <w:br/>
        <w:t>главных распорядителей бюджетных средств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2.1.  Оценка качества финансового менеджмента производится по следующим направлениям: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   оценка механизмов планирования расходов бюджета;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   оценка результатов исполнения бюджета в части расходов;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   оценка исполнения бюджета в части доходов;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   оценка управления обязательствами в процессе исполнения бюджета;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   оценка состояния учета и отчетности;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   оценка организации контроля.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2.2.      Перечень показателей оценки качества финансового менеджмента главных распорядителей бюджетных средств приведен в приложении  1 к Методике.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2.3.  Перечень исходных данных для проведения оценки качества финансового менеджмента главных распорядителей бюджетных средств приведен в приложении 2 к Методике.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Исходные данные и единицы измерения (графы 2, 3 приложения  2 к Методике) определяются исходя из перечня показателей, приведенных в приложении  1 к Методике.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Источники информации, содержащие значения исходных данных, указаны в графе 4 приложения  2 к Методике.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Данные в графу 5 приложения  2 к Методике указанного перечня вносятся главными распорядителями бюджетных средств. В случае если главный распорядитель бюджетных средств не располагает необходимыми данными по какому-либо показателю, то в соответствующую ячейку таблицы вписываются слова "нет данных".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2.4.  В случае если по отдельному главному распорядителю бюджетных средств отсутствуют данные, необходимые для расчета конкретного показателя, то показатель считается неприменимым.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2.5.  Расчет оценочных показателей производится на основании данных, согласованных или скорректированных по результатам проверки специалистом администрации, ответственным за проведение мониторинга.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3.Оценка качества финансового    менеджмента главных распорядителей   бюджетных средств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3.1.      Оценка качества финансового менеджмента рассчитывается главными распорядителями бюджетных средств на основании оценки по каждому из показателей, указанных в приложении  1 к Методике.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3.2.            Максимальная оценка, которая может быть получена по каждому из показателей, равна 5 баллам, максимальная суммарная оценка, в случае применимости всех показателей, равна 60 баллам.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3.3.            Минимальная оценка, которая может быть получена по каждому из показателей, а также минимальная суммарная оценка равна 0 баллов.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3.4. Оценка по каждому из показателей рассчитывается в следующем порядке: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 в формулу, приведенную в графе 2 приложения  1 к Методике, подставить требуемые исходные данные и произвести необходимые вычисления;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  определить, какому из диапазонов, приведенных в графе 4 приложения  1 к Методике, принадлежит полученный результат вычислений;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 зафиксировать оценку, соответствующую выбранному диапазону, на основании графы 5 таблицы приложения  1 к Методике.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3.5.            Главный распорядитель бюджетных средств, к которому не применим какой-либо показатель, получает по соответствующему критерию нулевую оценку.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3.7.            Расчет суммарной оценки качества финансового менеджмента (КФМ) главных распорядителей бюджетных средств осуществляется по следующей формуле: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КФМ = SUMBi, где: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Bi- итоговое значение оценки по направлению; i- номер направления оценки.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3.8.            Итоговое значение оценки по направлению (Bi) рассчитывается по следующей формуле: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Bi= SUMKj, где: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Kj - значение оценки показателя по i-му направлению; j- номер показателя оценки в рамках направления оценки.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 4.Анализ качества финансового менеджмента и формирование  рейтинга главных распорядителей бюджетных средств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4.1.            Анализ качества финансового менеджмента производится по следующим направлениям: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   по уровню оценок, полученных по каждому из показателей;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 по суммарной оценке, полученной каждым главным распорядителем бюджетных средств по применимым к нему показателям;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 по средней оценке, уровня финансового менеджмента главных распорядителей бюджетных средств.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4.2.            При анализе качества финансового менеджмента по уровню оценок, полученных главными распорядителями бюджетных средств по каждому из показателей: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 производится расчет среднего значения оценки, полученной всеми главными распорядителями бюджетных средств и по каждому из показателей;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 определяются главные распорядители бюджетных средств, имеющие по оцениваемому показателю неудовлетворительные результаты.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4.3.            Расчет среднего значения оценки по каждому из показателей (SPj) производится по следующей формуле: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SUMKjn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SPj =______________ ,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n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где: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Kj - значение оценки показателя по n-му главным распорядителем бюджетных средств; j- номер показателя;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n- общее количество главных распорядителей бюджетных средств, к которым применим данный показатель.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Расчет средних значений по группам показателей не производится.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4.4.            Главный распорядитель бюджетных средств имеет по оцениваемому показателю неудовлетворительные результаты в случае: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 если среднее значение оценки всех главных распорядителей бюджетных средств меньше 3 баллов и индивидуальная оценка главного распорядителя бюджетных средств по показателю ниже 3 баллов.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4.5.            Результаты анализа качества финансового менеджмента по уровню оценок, полученных главным распорядителем бюджетных средств по каждому из показателей, представляются по форме, приведенной в приложении  3 к Методике: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 в графы 1, 2 приложения  3 заносится номер показателя по порядку и его наименование (содержание граф 1, 2 таблицы приложения  3 к Методике должно соответствовать содержанию графы 1 приложения  1 к Методике);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 в графу 3 приложения  3 заносится полученное расчетным путем среднее значение по показателю оценки;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 в графу 4 приложения  3 заносятся наименования главных распорядителей бюджетных средств, получивших неудовлетворительную оценку в соответствии с пунктом 4.4 данного раздела Методики;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 в графу 5 приложения  3 заносятся наименования главных распорядителей бюджетных средств, получивших самую высокую оценку по показателю;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 в графу 6 приложения  3 заносятся наименования главных распорядителей бюджетных средств, к которым данный показатель оказался, не применим.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4.6.            Анализ качества финансового менеджмента по совокупности оценок, полученных каждым главным распорядителем бюджетных средств по применимым к нему показателям, производится на основании сопоставления суммарной оценки качества финансового менеджмента главного распорядителя бюджетных средств и максимально возможной оценки, которую может получить главный распорядитель бюджетных средств, за качество финансового менеджмента исходя из применимости показателей.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4.7.            Максимально возможная оценка, которую может получить главный распорядитель бюджетных средств за качество финансового менеджмента исходя из применимости показателей, рассчитывается по формулам, приведенным в пунктах 3.7 - 3.8 раздела 3 Методики, путем подстановки в них значения 5 баллов для применимых к главному распорядителю бюджетных средств показателям (вместо фактически полученных оценок) и значения 0 баллов для не применимых к главному распорядителю бюджетных средств показателям.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4.8.            Уровень качества финансового менеджмента (Q) по совокупности оценок, полученных каждым главным распорядителем бюджетных средств по применимым к нему показателям, рассчитывается по следующей формуле: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КФМ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Q=_________ ,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MAX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где: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КФМ - суммарная оценка качества финансового менеджмента главного распорядителя бюджетных средств;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MAX - максимально возможная оценка, которую может получить  главный распорядитель бюджетных средств за качество финансового менеджмента исходя из применимости показателей.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4.9.   Чем выше значение показателя "Q", тем выше уровень качества финансового менеджмента главного распорядителя бюджетных средств. Максимальный уровень качества составляет 1,0.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4.10.        По суммарной оценке, полученной каждым главным распорядителем бюджетных средств, рассчитывается рейтинговая оценка качества финансового менеджмента каждого главного распорядителя бюджетных средств, и формируется сводный рейтинг, ранжированный по убыванию рейтинговых оценок главного распорядителя бюджетных средств.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4.11.        Рейтинговая оценка каждого главного распорядителя бюджетных средств (R) за качество финансового менеджмента рассчитывается по следующей формуле: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R= Qx5,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где: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Q- уровень качества финансового менеджмента главного распорядителя бюджетных средств.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Максимальная рейтинговая оценка, которая может быть получена главным распорядителем бюджетных средств за качество финансового менеджмента, равна 5.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4.12.        Сводный рейтинг, ранжированный по убыванию оценок качества финансового менеджмента главного распорядителя бюджетных средств, составляется по форме согласно приложению № 4 к Методике.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Оценка среднего уровня качества финансового менеджмента главного распорядителя бюджетных средств (MR) рассчитывается по следующей формуле: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SUM R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MR =________ ,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n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где: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SUMR- сумма рейтинговых оценок главных распорядителей бюджетных средств, принявших участие в оценке качества финансового менеджмента;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n- количество главных распорядителей бюджетных средств, принявших участие в оценке качества финансового менеджмента.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4.13.        В целях проведения анализа в таблицу со сводным рейтингом качества финансового менеджмента главных распорядителей бюджетных средств также заносится информация о суммарной оценке качества финансового менеджмента главных распорядителей бюджетных средств (графа 4 таблицы приложения № 4 к Методике) и максимально возможная оценка, которую может получить главный распорядитель бюджетных средств за качество финансового менеджмента исходя из применимости показателей (графа 5 таблицы приложения №4 к Методике).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Приложение  №1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Методике оценки качества финансового менеджмента главных распорядителей бюджетных  средств в Кривцовском сельсовете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Перечень показателей оценки  качества  финансового менеджмента</w:t>
      </w:r>
      <w:r>
        <w:rPr>
          <w:rFonts w:ascii="Tahoma" w:hAnsi="Tahoma" w:cs="Tahoma"/>
          <w:color w:val="000000"/>
          <w:sz w:val="14"/>
          <w:szCs w:val="14"/>
        </w:rPr>
        <w:br/>
        <w:t>главных  распорядителей средств   бюджета Кривцовского смельсовета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1269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70"/>
        <w:gridCol w:w="4049"/>
        <w:gridCol w:w="1041"/>
        <w:gridCol w:w="1493"/>
        <w:gridCol w:w="2743"/>
      </w:tblGrid>
      <w:tr w:rsidR="00766B46" w:rsidTr="00766B46">
        <w:trPr>
          <w:tblCellSpacing w:w="0" w:type="dxa"/>
        </w:trPr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5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Расчет показателя (Р)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</w:t>
            </w:r>
            <w:r>
              <w:rPr>
                <w:sz w:val="14"/>
                <w:szCs w:val="14"/>
              </w:rPr>
              <w:softHyphen/>
              <w:t>ница</w:t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</w:t>
            </w:r>
            <w:r>
              <w:rPr>
                <w:sz w:val="14"/>
                <w:szCs w:val="14"/>
              </w:rPr>
              <w:softHyphen/>
              <w:t>рения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3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Результат оценки качества</w:t>
            </w:r>
          </w:p>
        </w:tc>
      </w:tr>
      <w:tr w:rsidR="00766B46" w:rsidTr="00766B46">
        <w:trPr>
          <w:tblCellSpacing w:w="0" w:type="dxa"/>
        </w:trPr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766B46" w:rsidTr="00766B46">
        <w:trPr>
          <w:tblCellSpacing w:w="0" w:type="dxa"/>
        </w:trPr>
        <w:tc>
          <w:tcPr>
            <w:tcW w:w="10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1. Оценка механизмов планирования расходов бюджета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15</w:t>
            </w:r>
          </w:p>
        </w:tc>
        <w:tc>
          <w:tcPr>
            <w:tcW w:w="3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42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Р1 Своевременность представления  фрагмента реестра расходных обязательств главными распорядителями бюджетных средств (далее -ГРБС, РРО)</w:t>
            </w:r>
          </w:p>
        </w:tc>
        <w:tc>
          <w:tcPr>
            <w:tcW w:w="5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Р1 - количество дней отклонения даты регистрации письма ГРБС, к которому приложен РРО ГРБС на очередной финансовый год и плановый период в специалист администрации, от даты представления РРО ГРБС, установленной финансовым отделом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день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3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Целевым ориентиром является достижение показателя, равного 0</w:t>
            </w:r>
          </w:p>
        </w:tc>
      </w:tr>
      <w:tr w:rsidR="00766B46" w:rsidTr="00766B4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66B46" w:rsidRDefault="00766B46">
            <w:pPr>
              <w:rPr>
                <w:sz w:val="14"/>
                <w:szCs w:val="14"/>
              </w:rPr>
            </w:pPr>
          </w:p>
        </w:tc>
        <w:tc>
          <w:tcPr>
            <w:tcW w:w="5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Р1 = 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66B46" w:rsidRDefault="00766B46">
            <w:pPr>
              <w:rPr>
                <w:sz w:val="14"/>
                <w:szCs w:val="14"/>
              </w:rPr>
            </w:pPr>
          </w:p>
        </w:tc>
        <w:tc>
          <w:tcPr>
            <w:tcW w:w="5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Р1 = 1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66B46" w:rsidRDefault="00766B46">
            <w:pPr>
              <w:rPr>
                <w:sz w:val="14"/>
                <w:szCs w:val="14"/>
              </w:rPr>
            </w:pPr>
          </w:p>
        </w:tc>
        <w:tc>
          <w:tcPr>
            <w:tcW w:w="5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Р1 = 2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66B46" w:rsidRDefault="00766B46">
            <w:pPr>
              <w:rPr>
                <w:sz w:val="14"/>
                <w:szCs w:val="14"/>
              </w:rPr>
            </w:pPr>
          </w:p>
        </w:tc>
        <w:tc>
          <w:tcPr>
            <w:tcW w:w="5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Р1 = 3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66B46" w:rsidRDefault="00766B46">
            <w:pPr>
              <w:rPr>
                <w:sz w:val="14"/>
                <w:szCs w:val="14"/>
              </w:rPr>
            </w:pPr>
          </w:p>
        </w:tc>
        <w:tc>
          <w:tcPr>
            <w:tcW w:w="5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Р1 = 4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66B46" w:rsidRDefault="00766B46">
            <w:pPr>
              <w:rPr>
                <w:sz w:val="14"/>
                <w:szCs w:val="14"/>
              </w:rPr>
            </w:pPr>
          </w:p>
        </w:tc>
        <w:tc>
          <w:tcPr>
            <w:tcW w:w="5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Р1&gt;= 5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42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Р2 Доля бюджетных ассигнований, запланированных на реализацию муниципальных программ</w:t>
            </w:r>
          </w:p>
        </w:tc>
        <w:tc>
          <w:tcPr>
            <w:tcW w:w="5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Р2 = Sвп / Sx100, где:</w:t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Sвп - утвержденный объем расходов ГРБС, формируемых в рамках муниципальных программ;</w:t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S- утвержденный объем расходов ГРБС (за исключением межбюджетных трансфертов из областного и федерального бюджетов)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3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Позитивно расценивается достижение уровня, при котором не менее 80% ассигнований (за исключением межбюджетных трансфертов из областного и федерального бюджетов) приходится на финансирование муниципальных программ</w:t>
            </w:r>
          </w:p>
        </w:tc>
      </w:tr>
      <w:tr w:rsidR="00766B46" w:rsidTr="00766B4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66B46" w:rsidRDefault="00766B46">
            <w:pPr>
              <w:rPr>
                <w:sz w:val="14"/>
                <w:szCs w:val="14"/>
              </w:rPr>
            </w:pPr>
          </w:p>
        </w:tc>
        <w:tc>
          <w:tcPr>
            <w:tcW w:w="5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Р2&gt;= 80%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66B46" w:rsidRDefault="00766B46">
            <w:pPr>
              <w:rPr>
                <w:sz w:val="14"/>
                <w:szCs w:val="14"/>
              </w:rPr>
            </w:pPr>
          </w:p>
        </w:tc>
        <w:tc>
          <w:tcPr>
            <w:tcW w:w="5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Р2&gt;= 40%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66B46" w:rsidRDefault="00766B46">
            <w:pPr>
              <w:rPr>
                <w:sz w:val="14"/>
                <w:szCs w:val="14"/>
              </w:rPr>
            </w:pPr>
          </w:p>
        </w:tc>
        <w:tc>
          <w:tcPr>
            <w:tcW w:w="5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Р2&gt;= 30%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66B46" w:rsidRDefault="00766B46">
            <w:pPr>
              <w:rPr>
                <w:sz w:val="14"/>
                <w:szCs w:val="14"/>
              </w:rPr>
            </w:pPr>
          </w:p>
        </w:tc>
        <w:tc>
          <w:tcPr>
            <w:tcW w:w="5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Р2&gt;= 20%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66B46" w:rsidRDefault="00766B46">
            <w:pPr>
              <w:rPr>
                <w:sz w:val="14"/>
                <w:szCs w:val="14"/>
              </w:rPr>
            </w:pPr>
          </w:p>
        </w:tc>
        <w:tc>
          <w:tcPr>
            <w:tcW w:w="5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Р2&gt;= 10%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66B46" w:rsidRDefault="00766B46">
            <w:pPr>
              <w:rPr>
                <w:sz w:val="14"/>
                <w:szCs w:val="14"/>
              </w:rPr>
            </w:pPr>
          </w:p>
        </w:tc>
        <w:tc>
          <w:tcPr>
            <w:tcW w:w="5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Р2&lt; 10%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</w:tbl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22"/>
        <w:gridCol w:w="3232"/>
        <w:gridCol w:w="628"/>
        <w:gridCol w:w="1410"/>
        <w:gridCol w:w="2179"/>
      </w:tblGrid>
      <w:tr w:rsidR="00766B46" w:rsidTr="00766B46">
        <w:trPr>
          <w:tblCellSpacing w:w="0" w:type="dxa"/>
        </w:trPr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Расчет показателя (Р)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</w:t>
            </w:r>
            <w:r>
              <w:rPr>
                <w:sz w:val="14"/>
                <w:szCs w:val="14"/>
              </w:rPr>
              <w:softHyphen/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ница</w:t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</w:t>
            </w:r>
            <w:r>
              <w:rPr>
                <w:sz w:val="14"/>
                <w:szCs w:val="14"/>
              </w:rPr>
              <w:softHyphen/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рения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Результат оценки качества</w:t>
            </w:r>
          </w:p>
        </w:tc>
      </w:tr>
      <w:tr w:rsidR="00766B46" w:rsidTr="00766B46">
        <w:trPr>
          <w:tblCellSpacing w:w="0" w:type="dxa"/>
        </w:trPr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766B46" w:rsidTr="00766B46">
        <w:trPr>
          <w:tblCellSpacing w:w="0" w:type="dxa"/>
        </w:trPr>
        <w:tc>
          <w:tcPr>
            <w:tcW w:w="34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Р3 Оценка качества планирования бюджетных ассигнований</w:t>
            </w: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Р3 = (Оуточн / Рп) x100, где:</w:t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Оуточн - объем бюджетных ассигнований, перераспределенных за отчетный период (для главных распорядителей, имеющих подведомственную сеть учреждений, - между подведомственными учреждениями), без учета изменений, внесенных в связи с уточнением бюджета;</w:t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Рп - объем бюджетных ассигнований за отчетный период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 позволяет оценить качество планирования бюджетных ассигнований. Целевым ориентиром является достижение показателя, равного 0.</w:t>
            </w:r>
          </w:p>
        </w:tc>
      </w:tr>
      <w:tr w:rsidR="00766B46" w:rsidTr="00766B4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66B46" w:rsidRDefault="00766B46">
            <w:pPr>
              <w:rPr>
                <w:sz w:val="14"/>
                <w:szCs w:val="14"/>
              </w:rPr>
            </w:pP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Р3 = 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66B46" w:rsidRDefault="00766B46">
            <w:pPr>
              <w:rPr>
                <w:sz w:val="14"/>
                <w:szCs w:val="14"/>
              </w:rPr>
            </w:pP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 &lt; Р3 &lt;= 5%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66B46" w:rsidRDefault="00766B46">
            <w:pPr>
              <w:rPr>
                <w:sz w:val="14"/>
                <w:szCs w:val="14"/>
              </w:rPr>
            </w:pP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5% &lt; Р3 &lt;= 10%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66B46" w:rsidRDefault="00766B46">
            <w:pPr>
              <w:rPr>
                <w:sz w:val="14"/>
                <w:szCs w:val="14"/>
              </w:rPr>
            </w:pP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10% &lt; Р3&lt;= 15%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66B46" w:rsidRDefault="00766B46">
            <w:pPr>
              <w:rPr>
                <w:sz w:val="14"/>
                <w:szCs w:val="14"/>
              </w:rPr>
            </w:pP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15% &lt; Р3 &lt;= 20%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66B46" w:rsidRDefault="00766B46">
            <w:pPr>
              <w:rPr>
                <w:sz w:val="14"/>
                <w:szCs w:val="14"/>
              </w:rPr>
            </w:pP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Р3 &gt; 20%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100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2. Оценка результатов исполнения бюджета в части расходов и управления обязательствами в процессе исполнения бюджета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25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</w:tbl>
    <w:p w:rsidR="00766B46" w:rsidRDefault="00766B46" w:rsidP="00766B46">
      <w:pPr>
        <w:shd w:val="clear" w:color="auto" w:fill="EEEEEE"/>
        <w:rPr>
          <w:rFonts w:ascii="Tahoma" w:hAnsi="Tahoma" w:cs="Tahoma"/>
          <w:vanish/>
          <w:color w:val="000000"/>
          <w:sz w:val="14"/>
          <w:szCs w:val="14"/>
        </w:rPr>
      </w:pPr>
    </w:p>
    <w:tbl>
      <w:tblPr>
        <w:tblW w:w="1272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720"/>
      </w:tblGrid>
      <w:tr w:rsidR="00766B46" w:rsidTr="00766B46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</w:tbl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53"/>
        <w:gridCol w:w="3121"/>
        <w:gridCol w:w="624"/>
        <w:gridCol w:w="1400"/>
        <w:gridCol w:w="2173"/>
      </w:tblGrid>
      <w:tr w:rsidR="00766B46" w:rsidTr="00766B46">
        <w:trPr>
          <w:tblCellSpacing w:w="0" w:type="dxa"/>
        </w:trPr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Расчет показателя (Р)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</w:t>
            </w:r>
            <w:r>
              <w:rPr>
                <w:sz w:val="14"/>
                <w:szCs w:val="14"/>
              </w:rPr>
              <w:softHyphen/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ница</w:t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</w:t>
            </w:r>
            <w:r>
              <w:rPr>
                <w:sz w:val="14"/>
                <w:szCs w:val="14"/>
              </w:rPr>
              <w:softHyphen/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рения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Результат оценки качества</w:t>
            </w:r>
          </w:p>
        </w:tc>
      </w:tr>
      <w:tr w:rsidR="00766B46" w:rsidTr="00766B46">
        <w:trPr>
          <w:tblCellSpacing w:w="0" w:type="dxa"/>
        </w:trPr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766B46" w:rsidTr="00766B46">
        <w:trPr>
          <w:tblCellSpacing w:w="0" w:type="dxa"/>
        </w:trPr>
        <w:tc>
          <w:tcPr>
            <w:tcW w:w="34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Р4 Своевременное доведение ГРБС лимитов бюджетных обязательств до подведомственных учреждений, предусмотренных Решением о бюджете за отчетный год в первоначальной редакции</w:t>
            </w: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Оценивается соблюдение установленных сроков для доведения лимитов бюджетных обязательств ГРБС до подведомственных учреждений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38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Позитивно расценивается своевременное доведение лимитов</w:t>
            </w:r>
          </w:p>
        </w:tc>
      </w:tr>
      <w:tr w:rsidR="00766B46" w:rsidTr="00766B4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66B46" w:rsidRDefault="00766B46">
            <w:pPr>
              <w:rPr>
                <w:sz w:val="14"/>
                <w:szCs w:val="14"/>
              </w:rPr>
            </w:pP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лимиты бюджетных обязательств доведены в установленные сроки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66B46" w:rsidRDefault="00766B46">
            <w:pPr>
              <w:rPr>
                <w:sz w:val="14"/>
                <w:szCs w:val="14"/>
              </w:rPr>
            </w:pPr>
          </w:p>
        </w:tc>
      </w:tr>
      <w:tr w:rsidR="00766B46" w:rsidTr="00766B4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66B46" w:rsidRDefault="00766B46">
            <w:pPr>
              <w:rPr>
                <w:sz w:val="14"/>
                <w:szCs w:val="14"/>
              </w:rPr>
            </w:pP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лимиты бюджетных обязательств доведены с нарушением установленного срока либо не доведены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66B46" w:rsidRDefault="00766B46">
            <w:pPr>
              <w:rPr>
                <w:sz w:val="14"/>
                <w:szCs w:val="14"/>
              </w:rPr>
            </w:pPr>
          </w:p>
        </w:tc>
      </w:tr>
    </w:tbl>
    <w:p w:rsidR="00766B46" w:rsidRDefault="00766B46" w:rsidP="00766B46">
      <w:pPr>
        <w:shd w:val="clear" w:color="auto" w:fill="EEEEEE"/>
        <w:rPr>
          <w:rFonts w:ascii="Tahoma" w:hAnsi="Tahoma" w:cs="Tahoma"/>
          <w:vanish/>
          <w:color w:val="000000"/>
          <w:sz w:val="14"/>
          <w:szCs w:val="14"/>
        </w:rPr>
      </w:pPr>
    </w:p>
    <w:tbl>
      <w:tblPr>
        <w:tblW w:w="1272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720"/>
      </w:tblGrid>
      <w:tr w:rsidR="00766B46" w:rsidTr="00766B46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</w:tbl>
    <w:p w:rsidR="00766B46" w:rsidRDefault="00766B46" w:rsidP="00766B46">
      <w:pPr>
        <w:pStyle w:val="a5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4"/>
          <w:szCs w:val="14"/>
        </w:rPr>
      </w:pP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50"/>
        <w:gridCol w:w="3116"/>
        <w:gridCol w:w="624"/>
        <w:gridCol w:w="1399"/>
        <w:gridCol w:w="2182"/>
      </w:tblGrid>
      <w:tr w:rsidR="00766B46" w:rsidTr="00766B46">
        <w:trPr>
          <w:tblCellSpacing w:w="0" w:type="dxa"/>
        </w:trPr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Расчет показателя (Р)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</w:t>
            </w:r>
            <w:r>
              <w:rPr>
                <w:sz w:val="14"/>
                <w:szCs w:val="14"/>
              </w:rPr>
              <w:softHyphen/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ница</w:t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</w:t>
            </w:r>
            <w:r>
              <w:rPr>
                <w:sz w:val="14"/>
                <w:szCs w:val="14"/>
              </w:rPr>
              <w:softHyphen/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рения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Результат оценки качества</w:t>
            </w:r>
          </w:p>
        </w:tc>
      </w:tr>
      <w:tr w:rsidR="00766B46" w:rsidTr="00766B46">
        <w:trPr>
          <w:tblCellSpacing w:w="0" w:type="dxa"/>
        </w:trPr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766B46" w:rsidTr="00766B46">
        <w:trPr>
          <w:tblCellSpacing w:w="0" w:type="dxa"/>
        </w:trPr>
        <w:tc>
          <w:tcPr>
            <w:tcW w:w="34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Р5 Своевременное составление бюджетной росписи ГРБС к  бюджету и внесение изменений в нее</w:t>
            </w: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Оценивается соблюдение установленных сроков для составления бюджетной росписи ГРБС к  бюджету и внесение изменений в нее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Позитивно расценивается соблюдение установленных сроков составления бюджетной росписи</w:t>
            </w:r>
          </w:p>
        </w:tc>
      </w:tr>
      <w:tr w:rsidR="00766B46" w:rsidTr="00766B4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66B46" w:rsidRDefault="00766B46">
            <w:pPr>
              <w:rPr>
                <w:sz w:val="14"/>
                <w:szCs w:val="14"/>
              </w:rPr>
            </w:pP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бюджетная роспись ГРБС составлена с соблюдением установленных сроков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66B46" w:rsidRDefault="00766B46">
            <w:pPr>
              <w:rPr>
                <w:sz w:val="14"/>
                <w:szCs w:val="14"/>
              </w:rPr>
            </w:pP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бюджетная роспись ГРБС составлена с нарушением установленных сроков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Р6 Изменение дебиторской задолженности ГРБС и подведомственных ему муниципальных бюджетных учреждений в отчетном периоде по сравнению с началом года</w:t>
            </w: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Р10 = ДГоп - ДГнг, где</w:t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Дт</w:t>
            </w:r>
            <w:r>
              <w:rPr>
                <w:sz w:val="14"/>
                <w:szCs w:val="14"/>
                <w:vertAlign w:val="subscript"/>
              </w:rPr>
              <w:t>нг</w:t>
            </w:r>
            <w:r>
              <w:rPr>
                <w:sz w:val="14"/>
                <w:szCs w:val="14"/>
              </w:rPr>
              <w:t> - объем дебиторской задолженности ГРБС и подведомственных ему муниципальных учреждений на начало текущего года,</w:t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Дт</w:t>
            </w:r>
            <w:r>
              <w:rPr>
                <w:sz w:val="14"/>
                <w:szCs w:val="14"/>
                <w:vertAlign w:val="subscript"/>
              </w:rPr>
              <w:t>оп</w:t>
            </w:r>
            <w:r>
              <w:rPr>
                <w:sz w:val="14"/>
                <w:szCs w:val="14"/>
              </w:rPr>
              <w:t> - объем дебиторской задолженности ГРБС и подведомственных ему муниципальных учреждений по состоянию на 1 число года, следующего за отчетным годом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Позитивно расценивается отсутствие дебиторской задолженности</w:t>
            </w:r>
          </w:p>
        </w:tc>
      </w:tr>
      <w:tr w:rsidR="00766B46" w:rsidTr="00766B46">
        <w:trPr>
          <w:tblCellSpacing w:w="0" w:type="dxa"/>
        </w:trPr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Дебиторская задолженность отсутствует на начало текущего года и на 1 число, следующего за отчетным годом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Р10 &lt; 0 (снижение дебиторской задолженности)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Р10 = 0 (дебиторская задолженность не изменилась)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</w:tbl>
    <w:p w:rsidR="00766B46" w:rsidRDefault="00766B46" w:rsidP="00766B46">
      <w:pPr>
        <w:shd w:val="clear" w:color="auto" w:fill="EEEEEE"/>
        <w:rPr>
          <w:rFonts w:ascii="Tahoma" w:hAnsi="Tahoma" w:cs="Tahoma"/>
          <w:vanish/>
          <w:color w:val="000000"/>
          <w:sz w:val="14"/>
          <w:szCs w:val="14"/>
        </w:rPr>
      </w:pPr>
    </w:p>
    <w:tbl>
      <w:tblPr>
        <w:tblW w:w="1272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720"/>
      </w:tblGrid>
      <w:tr w:rsidR="00766B46" w:rsidTr="00766B46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</w:tbl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23"/>
        <w:gridCol w:w="3059"/>
        <w:gridCol w:w="619"/>
        <w:gridCol w:w="1386"/>
        <w:gridCol w:w="2284"/>
      </w:tblGrid>
      <w:tr w:rsidR="00766B46" w:rsidTr="00766B46">
        <w:trPr>
          <w:tblCellSpacing w:w="0" w:type="dxa"/>
        </w:trPr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Расчет показателя (Р)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</w:t>
            </w:r>
            <w:r>
              <w:rPr>
                <w:sz w:val="14"/>
                <w:szCs w:val="14"/>
              </w:rPr>
              <w:softHyphen/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ница</w:t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</w:t>
            </w:r>
            <w:r>
              <w:rPr>
                <w:sz w:val="14"/>
                <w:szCs w:val="14"/>
              </w:rPr>
              <w:softHyphen/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рения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Результат оценки качества</w:t>
            </w:r>
          </w:p>
        </w:tc>
      </w:tr>
      <w:tr w:rsidR="00766B46" w:rsidTr="00766B46">
        <w:trPr>
          <w:tblCellSpacing w:w="0" w:type="dxa"/>
        </w:trPr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766B46" w:rsidTr="00766B46">
        <w:trPr>
          <w:tblCellSpacing w:w="0" w:type="dxa"/>
        </w:trPr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Р10 &gt; 0 (допущен рост дебиторской задолженности)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Р7 Наличие у ГРБС и подведомственных ему муниципальных бюджетных учреждений просроченной кредиторской задолженности</w:t>
            </w: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Р11 = Кт</w:t>
            </w:r>
            <w:r>
              <w:rPr>
                <w:sz w:val="14"/>
                <w:szCs w:val="14"/>
                <w:vertAlign w:val="subscript"/>
              </w:rPr>
              <w:t>п</w:t>
            </w:r>
            <w:r>
              <w:rPr>
                <w:sz w:val="14"/>
                <w:szCs w:val="14"/>
              </w:rPr>
              <w:t>,</w:t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где</w:t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Кт</w:t>
            </w:r>
            <w:r>
              <w:rPr>
                <w:sz w:val="14"/>
                <w:szCs w:val="14"/>
                <w:vertAlign w:val="subscript"/>
              </w:rPr>
              <w:t>п</w:t>
            </w:r>
            <w:r>
              <w:rPr>
                <w:sz w:val="14"/>
                <w:szCs w:val="14"/>
              </w:rPr>
              <w:t> - объем просроченной кредиторской задолженности ГРБС и подведомственных ему муниципальных учреждений по расчетам с кредиторами по состоянию на 1 января года, следующего за отчетным годом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тыс.</w:t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Целевым ориентиром является значение показателя, равное 0</w:t>
            </w:r>
          </w:p>
        </w:tc>
      </w:tr>
      <w:tr w:rsidR="00766B46" w:rsidTr="00766B46">
        <w:trPr>
          <w:tblCellSpacing w:w="0" w:type="dxa"/>
        </w:trPr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Р11 = 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Р11 &gt; 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Р8 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Р12 = К/Е х 100, где</w:t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 - объем кредиторской задолженности по расчетам с поставщиками и подрядчиками в отчетном финансовом году по состоянию на 1 января года, следующего за отчетным;</w:t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Е - кассовое исполнение расходов ГРБС в отчетном финансовом году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%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Позитивно расценивается уровень управления финансами, при котором доля объема кредиторской задолженности по расчетам с поставщиками и подрядчиками от </w:t>
            </w:r>
            <w:r>
              <w:rPr>
                <w:sz w:val="14"/>
                <w:szCs w:val="14"/>
              </w:rPr>
              <w:lastRenderedPageBreak/>
              <w:t>кассового исполнения по расходам ГРБС и подведомственных ему муниципальных учреждений составляет не более 0,5% или отсутствует</w:t>
            </w:r>
          </w:p>
        </w:tc>
      </w:tr>
      <w:tr w:rsidR="00766B46" w:rsidTr="00766B46">
        <w:trPr>
          <w:tblCellSpacing w:w="0" w:type="dxa"/>
        </w:trPr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 </w:t>
            </w: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P12&lt;=0,5%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0,5%&lt;P12&lt;=1%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1%&lt;P12&lt;=2%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2%&lt;P12&lt;=5%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5%&lt;P12&lt;=10%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10%&lt;P12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100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 Оценка состояния учета и отчетности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34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Р9 Соблюдение сроков представления ГРБС годовой бюджетной отчетности</w:t>
            </w: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Оценивается соблюдение сроков представления ГРБС при представлении годовой бюджетной отчетности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Позитивно расценивается своевременное предоставление отчетности</w:t>
            </w:r>
          </w:p>
        </w:tc>
      </w:tr>
      <w:tr w:rsidR="00766B46" w:rsidTr="00766B4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66B46" w:rsidRDefault="00766B46">
            <w:pPr>
              <w:rPr>
                <w:sz w:val="14"/>
                <w:szCs w:val="14"/>
              </w:rPr>
            </w:pP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годовая бюджетная отчетность представлена ГРБС в установленные сроки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66B46" w:rsidRDefault="00766B46">
            <w:pPr>
              <w:rPr>
                <w:sz w:val="14"/>
                <w:szCs w:val="14"/>
              </w:rPr>
            </w:pP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годовая бюджетная отчетность представлена ГРБС с нарушением установленных сроков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34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Р10 Качество составления ГРБС годовой бюджетной отчетности</w:t>
            </w: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Оценивается качество предоставления бюджетной отчетности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38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Позитивно расценивается предоставление отчетности полностью соответствующей порядку ее составления</w:t>
            </w:r>
          </w:p>
        </w:tc>
      </w:tr>
      <w:tr w:rsidR="00766B46" w:rsidTr="00766B4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66B46" w:rsidRDefault="00766B46">
            <w:pPr>
              <w:rPr>
                <w:sz w:val="14"/>
                <w:szCs w:val="14"/>
              </w:rPr>
            </w:pP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годовая бюджетная отчетность составлена Главным распорядителем в полном соответствии с порядком ее составления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66B46" w:rsidRDefault="00766B46">
            <w:pPr>
              <w:rPr>
                <w:sz w:val="14"/>
                <w:szCs w:val="14"/>
              </w:rPr>
            </w:pPr>
          </w:p>
        </w:tc>
      </w:tr>
    </w:tbl>
    <w:p w:rsidR="00766B46" w:rsidRDefault="00766B46" w:rsidP="00766B46">
      <w:pPr>
        <w:shd w:val="clear" w:color="auto" w:fill="EEEEEE"/>
        <w:rPr>
          <w:rFonts w:ascii="Tahoma" w:hAnsi="Tahoma" w:cs="Tahoma"/>
          <w:vanish/>
          <w:color w:val="000000"/>
          <w:sz w:val="14"/>
          <w:szCs w:val="14"/>
        </w:rPr>
      </w:pPr>
    </w:p>
    <w:tbl>
      <w:tblPr>
        <w:tblW w:w="1272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720"/>
      </w:tblGrid>
      <w:tr w:rsidR="00766B46" w:rsidTr="00766B46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</w:tbl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36"/>
        <w:gridCol w:w="2962"/>
        <w:gridCol w:w="605"/>
        <w:gridCol w:w="1352"/>
        <w:gridCol w:w="2016"/>
      </w:tblGrid>
      <w:tr w:rsidR="00766B46" w:rsidTr="00766B46">
        <w:trPr>
          <w:tblCellSpacing w:w="0" w:type="dxa"/>
        </w:trPr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Расчет показателя (Р)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</w:t>
            </w:r>
            <w:r>
              <w:rPr>
                <w:sz w:val="14"/>
                <w:szCs w:val="14"/>
              </w:rPr>
              <w:softHyphen/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ница</w:t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</w:t>
            </w:r>
            <w:r>
              <w:rPr>
                <w:sz w:val="14"/>
                <w:szCs w:val="14"/>
              </w:rPr>
              <w:softHyphen/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рения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Результат оценки качества</w:t>
            </w:r>
          </w:p>
        </w:tc>
      </w:tr>
      <w:tr w:rsidR="00766B46" w:rsidTr="00766B46">
        <w:trPr>
          <w:tblCellSpacing w:w="0" w:type="dxa"/>
        </w:trPr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766B46" w:rsidTr="00766B46">
        <w:trPr>
          <w:tblCellSpacing w:w="0" w:type="dxa"/>
        </w:trPr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годовая бюджетная отчетность составлена Главным распорядителем с нарушением порядка ее составления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9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4. Оценка финансово-экономической деятельности подведомственных ГРБС учреждений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5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34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Р11 Размещение в полном объеме подведомственными ГРБС учреждениями на официальном сайте в сети Интернет </w:t>
            </w:r>
            <w:hyperlink r:id="rId6" w:history="1">
              <w:r>
                <w:rPr>
                  <w:rStyle w:val="a3"/>
                  <w:color w:val="33A6E3"/>
                  <w:sz w:val="14"/>
                  <w:szCs w:val="14"/>
                </w:rPr>
                <w:t>www.bus.gov.ru</w:t>
              </w:r>
            </w:hyperlink>
            <w:r>
              <w:rPr>
                <w:sz w:val="14"/>
                <w:szCs w:val="14"/>
              </w:rPr>
              <w:t>(далее - официальный сайт) информации, предусмотренной приложением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N86н, по состоянию на 1 марта текущего года</w:t>
            </w: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66B46" w:rsidRDefault="00766B46">
            <w:pPr>
              <w:rPr>
                <w:sz w:val="14"/>
                <w:szCs w:val="14"/>
              </w:rPr>
            </w:pP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Оценивается наличие информации, размещенной в полном объеме подведомственными Главному распорядителю учреждениями на официальном сайте, предусмотренной приложением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N86н, по состоянию на 1 марта текущего года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Позитивно расценивается размещение на официальном сайте информации в полном объеме</w:t>
            </w:r>
          </w:p>
        </w:tc>
      </w:tr>
      <w:tr w:rsidR="00766B46" w:rsidTr="00766B4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66B46" w:rsidRDefault="00766B46">
            <w:pPr>
              <w:rPr>
                <w:sz w:val="14"/>
                <w:szCs w:val="14"/>
              </w:rPr>
            </w:pP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информация размещена подведомственными ГРБС учреждениями на официальном сайте в полном объеме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66B46" w:rsidRDefault="00766B46">
            <w:pPr>
              <w:rPr>
                <w:sz w:val="14"/>
                <w:szCs w:val="14"/>
              </w:rPr>
            </w:pP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информация не размещена подведомственными ГРБС учреждениями на официальном сайте в полном объеме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</w:tbl>
    <w:p w:rsidR="00766B46" w:rsidRDefault="00766B46" w:rsidP="00766B46">
      <w:pPr>
        <w:shd w:val="clear" w:color="auto" w:fill="EEEEEE"/>
        <w:rPr>
          <w:rFonts w:ascii="Tahoma" w:hAnsi="Tahoma" w:cs="Tahoma"/>
          <w:vanish/>
          <w:color w:val="000000"/>
          <w:sz w:val="14"/>
          <w:szCs w:val="14"/>
        </w:rPr>
      </w:pPr>
    </w:p>
    <w:tbl>
      <w:tblPr>
        <w:tblW w:w="1272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720"/>
      </w:tblGrid>
      <w:tr w:rsidR="00766B46" w:rsidTr="00766B46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</w:tbl>
    <w:p w:rsidR="00766B46" w:rsidRDefault="00766B46" w:rsidP="00766B46">
      <w:pPr>
        <w:pStyle w:val="a5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4"/>
          <w:szCs w:val="14"/>
        </w:rPr>
      </w:pP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44"/>
        <w:gridCol w:w="3178"/>
        <w:gridCol w:w="629"/>
        <w:gridCol w:w="1412"/>
        <w:gridCol w:w="2108"/>
      </w:tblGrid>
      <w:tr w:rsidR="00766B46" w:rsidTr="00766B46">
        <w:trPr>
          <w:tblCellSpacing w:w="0" w:type="dxa"/>
        </w:trPr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Расчет показателя (Р)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</w:t>
            </w:r>
            <w:r>
              <w:rPr>
                <w:sz w:val="14"/>
                <w:szCs w:val="14"/>
              </w:rPr>
              <w:softHyphen/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ница</w:t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</w:t>
            </w:r>
            <w:r>
              <w:rPr>
                <w:sz w:val="14"/>
                <w:szCs w:val="14"/>
              </w:rPr>
              <w:softHyphen/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рения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Результат оценки качества</w:t>
            </w:r>
          </w:p>
        </w:tc>
      </w:tr>
      <w:tr w:rsidR="00766B46" w:rsidTr="00766B46">
        <w:trPr>
          <w:tblCellSpacing w:w="0" w:type="dxa"/>
        </w:trPr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766B46" w:rsidTr="00766B46">
        <w:trPr>
          <w:tblCellSpacing w:w="0" w:type="dxa"/>
        </w:trPr>
        <w:tc>
          <w:tcPr>
            <w:tcW w:w="9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5. Оценка организации финансового контроля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rStyle w:val="a6"/>
                <w:sz w:val="14"/>
                <w:szCs w:val="14"/>
              </w:rPr>
              <w:t>5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34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Р12 Наличие нарушений бюджетного законодательства, выявленных в ходе проведения контрольных мероприятий органами муниципального финансового контроля в отчетном финансовом году</w:t>
            </w: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Р18 = Кфн / Квкм х100, где:</w:t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Кфн - количество внешних контрольных мероприятий, проведенных в отношении ГРБС и подведомственных им учреждений, в ходе которых выявлены нарушения бюджетного законодательства в отчетном году;</w:t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Квкм - количество внешних контрольных мероприятий, проведенных в отношении ГРБС и подведомственных им учреждений в отчетном году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Целевым ориентиром является значение показателя, равное 0</w:t>
            </w:r>
          </w:p>
        </w:tc>
      </w:tr>
      <w:tr w:rsidR="00766B46" w:rsidTr="00766B4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66B46" w:rsidRDefault="00766B46">
            <w:pPr>
              <w:rPr>
                <w:sz w:val="14"/>
                <w:szCs w:val="14"/>
              </w:rPr>
            </w:pP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Р18 = 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66B46" w:rsidRDefault="00766B46">
            <w:pPr>
              <w:rPr>
                <w:sz w:val="14"/>
                <w:szCs w:val="14"/>
              </w:rPr>
            </w:pP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0% &lt; Р18 &lt;= 5%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66B46" w:rsidRDefault="00766B46">
            <w:pPr>
              <w:rPr>
                <w:sz w:val="14"/>
                <w:szCs w:val="14"/>
              </w:rPr>
            </w:pP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5% &lt; Р18 &lt;= 10%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66B46" w:rsidRDefault="00766B46">
            <w:pPr>
              <w:rPr>
                <w:sz w:val="14"/>
                <w:szCs w:val="14"/>
              </w:rPr>
            </w:pP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10% &lt; Р18 &lt;= 15%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66B46" w:rsidRDefault="00766B46">
            <w:pPr>
              <w:rPr>
                <w:sz w:val="14"/>
                <w:szCs w:val="14"/>
              </w:rPr>
            </w:pP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15% &lt; Р18 &lt;= 20%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66B46" w:rsidRDefault="00766B46">
            <w:pPr>
              <w:rPr>
                <w:sz w:val="14"/>
                <w:szCs w:val="14"/>
              </w:rPr>
            </w:pPr>
          </w:p>
        </w:tc>
        <w:tc>
          <w:tcPr>
            <w:tcW w:w="5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Р18 &gt; 20%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</w:tbl>
    <w:p w:rsidR="00766B46" w:rsidRDefault="00766B46" w:rsidP="00766B46">
      <w:pPr>
        <w:shd w:val="clear" w:color="auto" w:fill="EEEEEE"/>
        <w:rPr>
          <w:rFonts w:ascii="Tahoma" w:hAnsi="Tahoma" w:cs="Tahoma"/>
          <w:vanish/>
          <w:color w:val="000000"/>
          <w:sz w:val="14"/>
          <w:szCs w:val="14"/>
        </w:rPr>
      </w:pPr>
    </w:p>
    <w:tbl>
      <w:tblPr>
        <w:tblW w:w="1272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720"/>
      </w:tblGrid>
      <w:tr w:rsidR="00766B46" w:rsidTr="00766B46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</w:tbl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127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720"/>
      </w:tblGrid>
      <w:tr w:rsidR="00766B46" w:rsidTr="00766B46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</w:tbl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pPr w:leftFromText="45" w:rightFromText="45" w:vertAnchor="text"/>
        <w:tblW w:w="1281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87"/>
        <w:gridCol w:w="4555"/>
        <w:gridCol w:w="751"/>
        <w:gridCol w:w="1718"/>
        <w:gridCol w:w="3105"/>
      </w:tblGrid>
      <w:tr w:rsidR="00766B46" w:rsidTr="00766B46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Расчет показателя (Р)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</w:t>
            </w:r>
            <w:r>
              <w:rPr>
                <w:sz w:val="14"/>
                <w:szCs w:val="14"/>
              </w:rPr>
              <w:softHyphen/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ница</w:t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</w:t>
            </w:r>
            <w:r>
              <w:rPr>
                <w:sz w:val="14"/>
                <w:szCs w:val="14"/>
              </w:rPr>
              <w:softHyphen/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рения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Результат оценки качества</w:t>
            </w:r>
          </w:p>
        </w:tc>
      </w:tr>
      <w:tr w:rsidR="00766B46" w:rsidTr="00766B46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766B46" w:rsidTr="00766B46">
        <w:trPr>
          <w:tblCellSpacing w:w="0" w:type="dxa"/>
        </w:trPr>
        <w:tc>
          <w:tcPr>
            <w:tcW w:w="100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Максимальная суммарная оценка качества финансового менеджмента ГРБС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</w:tbl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Приложение № 2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Методике оценки качества финансового менеджмента главных распорядителей бюджетных        средств в Кривцовском сельсовете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Перечень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исходных данных для проведения оценки качества финансового менеджмента главных распорядителей бюджетных средств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Дата заполнения ГРБС «_____ »_________________ 20___ г.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(наименование главного распорядителя бюджетных средств)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2"/>
        <w:gridCol w:w="4560"/>
        <w:gridCol w:w="978"/>
        <w:gridCol w:w="2275"/>
        <w:gridCol w:w="1246"/>
      </w:tblGrid>
      <w:tr w:rsidR="00766B46" w:rsidTr="00766B4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п/п</w:t>
            </w:r>
          </w:p>
        </w:tc>
        <w:tc>
          <w:tcPr>
            <w:tcW w:w="8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исходных данных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Единицы</w:t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Источник</w:t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информации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исходных данных, поступивших от ГРБС</w:t>
            </w:r>
          </w:p>
        </w:tc>
      </w:tr>
      <w:tr w:rsidR="00766B46" w:rsidTr="00766B4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766B46" w:rsidTr="00766B4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Р1</w:t>
            </w:r>
          </w:p>
        </w:tc>
        <w:tc>
          <w:tcPr>
            <w:tcW w:w="8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дней отклонения даты регистрации письма ГРБС, к которому приложен РРО ГРБС на очередной финансовый год и плановый период в специалист администрации, от даты представления РРО ГРБС, установленной финансовым отделом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День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письма, дата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5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Р2</w:t>
            </w:r>
          </w:p>
        </w:tc>
        <w:tc>
          <w:tcPr>
            <w:tcW w:w="8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Утвержденный объем расходов ГРБС, формируемых в рамках муниципальных программ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Тыс. руб.</w:t>
            </w:r>
          </w:p>
        </w:tc>
        <w:tc>
          <w:tcPr>
            <w:tcW w:w="39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Решение Собрания  депутатов «О бюджете на очередной финансовый год и плановый период»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66B46" w:rsidRDefault="00766B46">
            <w:pPr>
              <w:rPr>
                <w:sz w:val="14"/>
                <w:szCs w:val="14"/>
              </w:rPr>
            </w:pPr>
          </w:p>
        </w:tc>
        <w:tc>
          <w:tcPr>
            <w:tcW w:w="8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Утвержденный объем расходов ГРБС (за исключением межбюджетных трансфертов из областного и федерального бюджетов)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Тыс. руб.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66B46" w:rsidRDefault="00766B46">
            <w:pPr>
              <w:rPr>
                <w:sz w:val="14"/>
                <w:szCs w:val="14"/>
              </w:rPr>
            </w:pP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5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Р3</w:t>
            </w:r>
          </w:p>
        </w:tc>
        <w:tc>
          <w:tcPr>
            <w:tcW w:w="8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 бюджетных ассигнований, перераспределенных за отчетный период (для главных распорядителей, имеющих подведомственную сеть учреждений, - между подведомственными учреждениями), без учета изменений, внесенных в связи с уточнением бюджета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Тыс. руб.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Годовой отчет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66B46" w:rsidRDefault="00766B46">
            <w:pPr>
              <w:rPr>
                <w:sz w:val="14"/>
                <w:szCs w:val="14"/>
              </w:rPr>
            </w:pPr>
          </w:p>
        </w:tc>
        <w:tc>
          <w:tcPr>
            <w:tcW w:w="8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 бюджетных ассигнований за отчетный период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Тыс. руб.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Годовой отчет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</w:tbl>
    <w:p w:rsidR="00766B46" w:rsidRDefault="00766B46" w:rsidP="00766B46">
      <w:pPr>
        <w:shd w:val="clear" w:color="auto" w:fill="EEEEEE"/>
        <w:rPr>
          <w:rFonts w:ascii="Tahoma" w:hAnsi="Tahoma" w:cs="Tahoma"/>
          <w:vanish/>
          <w:color w:val="000000"/>
          <w:sz w:val="14"/>
          <w:szCs w:val="14"/>
        </w:rPr>
      </w:pPr>
    </w:p>
    <w:tbl>
      <w:tblPr>
        <w:tblW w:w="12636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636"/>
      </w:tblGrid>
      <w:tr w:rsidR="00766B46" w:rsidTr="00766B46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</w:tbl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0"/>
        <w:gridCol w:w="4795"/>
        <w:gridCol w:w="833"/>
        <w:gridCol w:w="2557"/>
        <w:gridCol w:w="886"/>
      </w:tblGrid>
      <w:tr w:rsidR="00766B46" w:rsidTr="00766B4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Р4</w:t>
            </w:r>
          </w:p>
        </w:tc>
        <w:tc>
          <w:tcPr>
            <w:tcW w:w="8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Своевременное доведение ГРБС лимитов бюджетных обязательств до подведомственных учреждений, предусмотренных Решением о бюджете за отчетный год в первоначальной редакции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День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Копии подтверждающих документов (письма о доведении лимитов бюджетных обязательств с указанием N, даты)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Р5</w:t>
            </w:r>
          </w:p>
        </w:tc>
        <w:tc>
          <w:tcPr>
            <w:tcW w:w="8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Своевременное составление бюджетной росписи ГРБС к проекту бюджета и внесение изменений в нее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День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письма, дата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5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Р6</w:t>
            </w:r>
          </w:p>
        </w:tc>
        <w:tc>
          <w:tcPr>
            <w:tcW w:w="8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 дебиторской задолженности ГРБС и подведомственных ему муниципальных учреждений на начало текущего года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Тыс. руб.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Годовой отчет, сведения о дебиторской и кредиторской задолженности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66B46" w:rsidRDefault="00766B46">
            <w:pPr>
              <w:rPr>
                <w:sz w:val="14"/>
                <w:szCs w:val="14"/>
              </w:rPr>
            </w:pPr>
          </w:p>
        </w:tc>
        <w:tc>
          <w:tcPr>
            <w:tcW w:w="8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 дебиторской задолженности ГРБС и подведомственных ему муниципальных учреждений по состоянию на 1 число года, следующего за отчетным годом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Тыс. руб.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Годовой отчет, сведения о дебиторской и кредиторской задолженности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Р7</w:t>
            </w:r>
          </w:p>
        </w:tc>
        <w:tc>
          <w:tcPr>
            <w:tcW w:w="8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 просроченной кредиторской задолженности ГРБС и подведомственных ему муниципальных учреждений по расчетам с кредиторами по состоянию на 1 января года, следующего за отчетным годом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Кол-во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Годовой отчет, сведения о дебиторской и кредиторской задолженности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</w:tbl>
    <w:p w:rsidR="00766B46" w:rsidRDefault="00766B46" w:rsidP="00766B46">
      <w:pPr>
        <w:shd w:val="clear" w:color="auto" w:fill="EEEEEE"/>
        <w:rPr>
          <w:rFonts w:ascii="Tahoma" w:hAnsi="Tahoma" w:cs="Tahoma"/>
          <w:vanish/>
          <w:color w:val="000000"/>
          <w:sz w:val="14"/>
          <w:szCs w:val="14"/>
        </w:rPr>
      </w:pPr>
    </w:p>
    <w:tbl>
      <w:tblPr>
        <w:tblW w:w="1263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636"/>
      </w:tblGrid>
      <w:tr w:rsidR="00766B46" w:rsidTr="00766B46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</w:tbl>
    <w:p w:rsidR="00766B46" w:rsidRDefault="00766B46" w:rsidP="00766B46">
      <w:pPr>
        <w:pStyle w:val="a5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4"/>
          <w:szCs w:val="14"/>
        </w:rPr>
      </w:pP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pPr w:leftFromText="45" w:rightFromText="45" w:vertAnchor="text"/>
        <w:tblW w:w="1263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86"/>
        <w:gridCol w:w="6566"/>
        <w:gridCol w:w="1040"/>
        <w:gridCol w:w="3295"/>
        <w:gridCol w:w="1249"/>
      </w:tblGrid>
      <w:tr w:rsidR="00766B46" w:rsidTr="00766B46">
        <w:trPr>
          <w:tblCellSpacing w:w="0" w:type="dxa"/>
        </w:trPr>
        <w:tc>
          <w:tcPr>
            <w:tcW w:w="5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Р8</w:t>
            </w:r>
          </w:p>
        </w:tc>
        <w:tc>
          <w:tcPr>
            <w:tcW w:w="8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 кредиторской задолженности по расчетам с поставщиками и подрядчиками в отчетном финансовом году по состоянию на 1 января года, следующего за отчетным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Тыс. руб.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Годовой отчет, сведения о дебиторской и кредиторской задолженности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66B46" w:rsidRDefault="00766B46">
            <w:pPr>
              <w:rPr>
                <w:sz w:val="14"/>
                <w:szCs w:val="14"/>
              </w:rPr>
            </w:pPr>
          </w:p>
        </w:tc>
        <w:tc>
          <w:tcPr>
            <w:tcW w:w="8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Кассовое исполнение расходов ГРБС в отчетном финансовом году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Тыс. руб.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Годовой отчет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Р9</w:t>
            </w:r>
          </w:p>
        </w:tc>
        <w:tc>
          <w:tcPr>
            <w:tcW w:w="8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дней отклонения представления ГРБС годовой бюджетной отчетности от установленных сроков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День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письма, дата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Р10</w:t>
            </w:r>
          </w:p>
        </w:tc>
        <w:tc>
          <w:tcPr>
            <w:tcW w:w="8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Качество составления ГРБС годовой бюджетной отчетности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Годовой отчет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Р11</w:t>
            </w:r>
          </w:p>
        </w:tc>
        <w:tc>
          <w:tcPr>
            <w:tcW w:w="8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Наличие информации, размещенной в полном объеме подведомственными Главному распорядителю учреждениями на официальном сайте, предусмотренной приложением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N86н, по состоянию на 1 марта текущего года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Информация, размещенная в сети Интернет на сайте </w:t>
            </w:r>
            <w:hyperlink r:id="rId7" w:history="1">
              <w:r>
                <w:rPr>
                  <w:rStyle w:val="a3"/>
                  <w:color w:val="33A6E3"/>
                  <w:sz w:val="14"/>
                  <w:szCs w:val="14"/>
                </w:rPr>
                <w:t>www.bus.gov.ru</w:t>
              </w:r>
            </w:hyperlink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5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Р12</w:t>
            </w:r>
          </w:p>
        </w:tc>
        <w:tc>
          <w:tcPr>
            <w:tcW w:w="8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внешних контрольных мероприятий, проведенных в отношении ГРБС и подведомственных им учреждений, в ходе которых выявлены нарушения бюджетного законодательства в отчетном году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Кол-во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Справки проведения проверок подведомственных учреждений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66B46" w:rsidRDefault="00766B46">
            <w:pPr>
              <w:rPr>
                <w:sz w:val="14"/>
                <w:szCs w:val="14"/>
              </w:rPr>
            </w:pPr>
          </w:p>
        </w:tc>
        <w:tc>
          <w:tcPr>
            <w:tcW w:w="8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внешних контрольных мероприятий, проведенных в отношении ГРБС и подведомственных им учреждений в отчетном году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Кол-во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Справки проведения проверок подведомственных учреждений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</w:tbl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1263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636"/>
      </w:tblGrid>
      <w:tr w:rsidR="00766B46" w:rsidTr="00766B46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</w:tbl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Приложение № 3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Методике оценки качества финансового менеджмента главных распорядителей бюджетных средств Кривцовского сельсовета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РЕЗУЛЬТАТЫ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АНАЛИЗА КАЧЕСТВА ФИНАНСОВОГО МЕНЕДЖМЕНТА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9"/>
        <w:gridCol w:w="4015"/>
        <w:gridCol w:w="1074"/>
        <w:gridCol w:w="1962"/>
        <w:gridCol w:w="1105"/>
        <w:gridCol w:w="806"/>
      </w:tblGrid>
      <w:tr w:rsidR="00766B46" w:rsidTr="00766B46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п/п</w:t>
            </w:r>
          </w:p>
        </w:tc>
        <w:tc>
          <w:tcPr>
            <w:tcW w:w="8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направлений оценки, показателей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Средняя оценка по показателю (SP)</w:t>
            </w:r>
          </w:p>
        </w:tc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ГРБС, получившие неудовлетворительную оценку по показателю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ГРБС, получившие лучшую оценку по показателю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ГРБС, к которым показа</w:t>
            </w:r>
            <w:r>
              <w:rPr>
                <w:sz w:val="14"/>
                <w:szCs w:val="14"/>
              </w:rPr>
              <w:softHyphen/>
              <w:t>тель не приме</w:t>
            </w:r>
            <w:r>
              <w:rPr>
                <w:sz w:val="14"/>
                <w:szCs w:val="14"/>
              </w:rPr>
              <w:softHyphen/>
              <w:t>ним</w:t>
            </w:r>
          </w:p>
        </w:tc>
      </w:tr>
      <w:tr w:rsidR="00766B46" w:rsidTr="00766B46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</w:tr>
      <w:tr w:rsidR="00766B46" w:rsidTr="00766B46">
        <w:trPr>
          <w:tblCellSpacing w:w="0" w:type="dxa"/>
        </w:trPr>
        <w:tc>
          <w:tcPr>
            <w:tcW w:w="1578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Оценка механизмов планирования расходов бюджета</w:t>
            </w:r>
          </w:p>
        </w:tc>
      </w:tr>
      <w:tr w:rsidR="00766B46" w:rsidTr="00766B46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Р1</w:t>
            </w:r>
          </w:p>
        </w:tc>
        <w:tc>
          <w:tcPr>
            <w:tcW w:w="8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Своевременность представления реестра расходных обязательств главными распорядителями бюджетных средств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Р2</w:t>
            </w:r>
          </w:p>
        </w:tc>
        <w:tc>
          <w:tcPr>
            <w:tcW w:w="8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Доля бюджетных ассигнований, запланированных на реализацию муниципальных программ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Р3</w:t>
            </w:r>
          </w:p>
        </w:tc>
        <w:tc>
          <w:tcPr>
            <w:tcW w:w="8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Оценка качества планирования бюджетных ассигнований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1578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 Оценка результатов исполнения бюджета в части расходов и управления обязательствами в процессе исполнения бюджета</w:t>
            </w:r>
          </w:p>
        </w:tc>
      </w:tr>
      <w:tr w:rsidR="00766B46" w:rsidTr="00766B46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Р4</w:t>
            </w:r>
          </w:p>
        </w:tc>
        <w:tc>
          <w:tcPr>
            <w:tcW w:w="8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Своевременное доведение ГРБС лимитов бюджетных обязательств до подведомственных учреждений, предусмотренных Решением о бюджете за отчетный год в первоначальной редакции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</w:tbl>
    <w:p w:rsidR="00766B46" w:rsidRDefault="00766B46" w:rsidP="00766B46">
      <w:pPr>
        <w:shd w:val="clear" w:color="auto" w:fill="EEEEEE"/>
        <w:rPr>
          <w:rFonts w:ascii="Tahoma" w:hAnsi="Tahoma" w:cs="Tahoma"/>
          <w:vanish/>
          <w:color w:val="000000"/>
          <w:sz w:val="14"/>
          <w:szCs w:val="14"/>
        </w:rPr>
      </w:pPr>
    </w:p>
    <w:tbl>
      <w:tblPr>
        <w:tblW w:w="12612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612"/>
      </w:tblGrid>
      <w:tr w:rsidR="00766B46" w:rsidTr="00766B46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</w:tbl>
    <w:p w:rsidR="00766B46" w:rsidRDefault="00766B46" w:rsidP="00766B46">
      <w:pPr>
        <w:pStyle w:val="a5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4"/>
          <w:szCs w:val="14"/>
        </w:rPr>
      </w:pP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6"/>
        <w:gridCol w:w="4003"/>
        <w:gridCol w:w="1073"/>
        <w:gridCol w:w="1960"/>
        <w:gridCol w:w="1104"/>
        <w:gridCol w:w="805"/>
      </w:tblGrid>
      <w:tr w:rsidR="00766B46" w:rsidTr="00766B46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п/п</w:t>
            </w:r>
          </w:p>
        </w:tc>
        <w:tc>
          <w:tcPr>
            <w:tcW w:w="8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направлений оценки, показателей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Средняя оценка по показателю (SP)</w:t>
            </w:r>
          </w:p>
        </w:tc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ГРБС, получившие неудовлетворительную оценку по показателю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ГРБС, получившие лучшую оценку по показателю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ГРБС, к которым показа</w:t>
            </w:r>
            <w:r>
              <w:rPr>
                <w:sz w:val="14"/>
                <w:szCs w:val="14"/>
              </w:rPr>
              <w:softHyphen/>
              <w:t>тель не приме</w:t>
            </w:r>
            <w:r>
              <w:rPr>
                <w:sz w:val="14"/>
                <w:szCs w:val="14"/>
              </w:rPr>
              <w:softHyphen/>
              <w:t>ним</w:t>
            </w:r>
          </w:p>
        </w:tc>
      </w:tr>
      <w:tr w:rsidR="00766B46" w:rsidTr="00766B46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</w:tr>
      <w:tr w:rsidR="00766B46" w:rsidTr="00766B46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Р5</w:t>
            </w:r>
          </w:p>
        </w:tc>
        <w:tc>
          <w:tcPr>
            <w:tcW w:w="8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Своевременное составление бюджетной росписи ГРБС к проекту бюджета и внесение изменений в нее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Р6</w:t>
            </w:r>
          </w:p>
        </w:tc>
        <w:tc>
          <w:tcPr>
            <w:tcW w:w="8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Изменение дебиторской задолженности ГРБС и подведомственных ему муниципальных бюджетных учреждений в отчетном периоде по сравнению с началом года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Р7</w:t>
            </w:r>
          </w:p>
        </w:tc>
        <w:tc>
          <w:tcPr>
            <w:tcW w:w="8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Наличие у ГРБС и подведомственных ему муниципальных бюджетных учреждений просроченной кредиторской задолженности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Р8</w:t>
            </w:r>
          </w:p>
        </w:tc>
        <w:tc>
          <w:tcPr>
            <w:tcW w:w="8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1578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 Оценка состояния учета и отчетности</w:t>
            </w:r>
          </w:p>
        </w:tc>
      </w:tr>
      <w:tr w:rsidR="00766B46" w:rsidTr="00766B46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Р9</w:t>
            </w:r>
          </w:p>
        </w:tc>
        <w:tc>
          <w:tcPr>
            <w:tcW w:w="8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Соблюдение сроков представления ГРБС годовой бюджетной отчетности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Р10</w:t>
            </w:r>
          </w:p>
        </w:tc>
        <w:tc>
          <w:tcPr>
            <w:tcW w:w="8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Качество составления ГРБС годовой бюджетной отчетности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1578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 Оценка финансово-экономической деятельности подведомственных ГРБС учреждений</w:t>
            </w:r>
          </w:p>
        </w:tc>
      </w:tr>
    </w:tbl>
    <w:p w:rsidR="00766B46" w:rsidRDefault="00766B46" w:rsidP="00766B46">
      <w:pPr>
        <w:shd w:val="clear" w:color="auto" w:fill="EEEEEE"/>
        <w:rPr>
          <w:rFonts w:ascii="Tahoma" w:hAnsi="Tahoma" w:cs="Tahoma"/>
          <w:vanish/>
          <w:color w:val="000000"/>
          <w:sz w:val="14"/>
          <w:szCs w:val="14"/>
        </w:rPr>
      </w:pPr>
    </w:p>
    <w:tbl>
      <w:tblPr>
        <w:tblW w:w="12612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612"/>
      </w:tblGrid>
      <w:tr w:rsidR="00766B46" w:rsidTr="00766B46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</w:tbl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3"/>
        <w:gridCol w:w="4166"/>
        <w:gridCol w:w="1040"/>
        <w:gridCol w:w="1904"/>
        <w:gridCol w:w="1073"/>
        <w:gridCol w:w="785"/>
      </w:tblGrid>
      <w:tr w:rsidR="00766B46" w:rsidTr="00766B46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п/п</w:t>
            </w:r>
          </w:p>
        </w:tc>
        <w:tc>
          <w:tcPr>
            <w:tcW w:w="8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направлений оценки, показателей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Средняя оценка по показателю (SP)</w:t>
            </w:r>
          </w:p>
        </w:tc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ГРБС, получившие неудовлетворительную оценку по показателю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ГРБС, получившие лучшую оценку по показателю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ГРБС, к которым показа</w:t>
            </w:r>
            <w:r>
              <w:rPr>
                <w:sz w:val="14"/>
                <w:szCs w:val="14"/>
              </w:rPr>
              <w:softHyphen/>
              <w:t>тель не приме</w:t>
            </w:r>
            <w:r>
              <w:rPr>
                <w:sz w:val="14"/>
                <w:szCs w:val="14"/>
              </w:rPr>
              <w:softHyphen/>
              <w:t>ним</w:t>
            </w:r>
          </w:p>
        </w:tc>
      </w:tr>
      <w:tr w:rsidR="00766B46" w:rsidTr="00766B46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</w:tr>
      <w:tr w:rsidR="00766B46" w:rsidTr="00766B46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Р11</w:t>
            </w:r>
          </w:p>
        </w:tc>
        <w:tc>
          <w:tcPr>
            <w:tcW w:w="8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Размещение в полном объеме подведомственными ГРБС учреждениями на официальном сайте в сети Интернет </w:t>
            </w:r>
            <w:hyperlink r:id="rId8" w:history="1">
              <w:r>
                <w:rPr>
                  <w:rStyle w:val="a3"/>
                  <w:color w:val="33A6E3"/>
                  <w:sz w:val="14"/>
                  <w:szCs w:val="14"/>
                </w:rPr>
                <w:t>www.bus.gov.ru</w:t>
              </w:r>
            </w:hyperlink>
            <w:r>
              <w:rPr>
                <w:sz w:val="14"/>
                <w:szCs w:val="14"/>
              </w:rPr>
              <w:t>(далее - официальный сайт) информации, предусмотренной приложением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N86н, по состоянию на 1 марта текущего года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1578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 Оценка организации финансового контроля</w:t>
            </w:r>
          </w:p>
        </w:tc>
      </w:tr>
      <w:tr w:rsidR="00766B46" w:rsidTr="00766B46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Р12</w:t>
            </w:r>
          </w:p>
        </w:tc>
        <w:tc>
          <w:tcPr>
            <w:tcW w:w="8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Наличие нарушений бюджетного законодательства, выявленных в ходе проведения контрольных мероприятий органами муниципального финансового контроля в отчетном финансовом году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</w:tbl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 Приложение № 4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Методике оценки качества финансового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менеджмента главных распорядителей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бюджетных средств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Кривцовского сельсовета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Сводный рейтинг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главных распорядителей бюджетных средств</w:t>
      </w:r>
      <w:r>
        <w:rPr>
          <w:rFonts w:ascii="Tahoma" w:hAnsi="Tahoma" w:cs="Tahoma"/>
          <w:color w:val="000000"/>
          <w:sz w:val="14"/>
          <w:szCs w:val="14"/>
        </w:rPr>
        <w:br/>
        <w:t>по качеству финансового менеджмента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61"/>
        <w:gridCol w:w="2939"/>
        <w:gridCol w:w="1809"/>
        <w:gridCol w:w="2063"/>
        <w:gridCol w:w="1999"/>
      </w:tblGrid>
      <w:tr w:rsidR="00766B46" w:rsidTr="00766B46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</w:t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п/п</w:t>
            </w:r>
          </w:p>
        </w:tc>
        <w:tc>
          <w:tcPr>
            <w:tcW w:w="3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ГРБС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Рейтинговая оценка (R)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Суммарная оценка качества финансового менеджмента (КФМ)</w:t>
            </w:r>
          </w:p>
        </w:tc>
        <w:tc>
          <w:tcPr>
            <w:tcW w:w="2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Максимальная оценка качества финансового менеджмента (MAX)</w:t>
            </w:r>
          </w:p>
        </w:tc>
      </w:tr>
      <w:tr w:rsidR="00766B46" w:rsidTr="00766B46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766B46" w:rsidTr="00766B46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т.д.</w:t>
            </w:r>
          </w:p>
        </w:tc>
        <w:tc>
          <w:tcPr>
            <w:tcW w:w="3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766B46" w:rsidTr="00766B46">
        <w:trPr>
          <w:tblCellSpacing w:w="0" w:type="dxa"/>
        </w:trPr>
        <w:tc>
          <w:tcPr>
            <w:tcW w:w="37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Оценка среднего уровня качества финансового менеджмента ГРБС (MR)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2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</w:tr>
    </w:tbl>
    <w:p w:rsidR="00766B46" w:rsidRDefault="00766B46" w:rsidP="00766B46">
      <w:pPr>
        <w:shd w:val="clear" w:color="auto" w:fill="EEEEEE"/>
        <w:rPr>
          <w:rFonts w:ascii="Tahoma" w:hAnsi="Tahoma" w:cs="Tahoma"/>
          <w:vanish/>
          <w:color w:val="000000"/>
          <w:sz w:val="14"/>
          <w:szCs w:val="14"/>
        </w:rPr>
      </w:pPr>
    </w:p>
    <w:tbl>
      <w:tblPr>
        <w:tblW w:w="7932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932"/>
      </w:tblGrid>
      <w:tr w:rsidR="00766B46" w:rsidTr="00766B46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6B46" w:rsidRDefault="00766B46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</w:tbl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66B46" w:rsidRDefault="00766B46" w:rsidP="00766B4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F4F14" w:rsidRPr="00766B46" w:rsidRDefault="005F4F14" w:rsidP="00766B46"/>
    <w:sectPr w:rsidR="005F4F14" w:rsidRPr="00766B46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459"/>
    <w:multiLevelType w:val="multilevel"/>
    <w:tmpl w:val="0DE21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61240"/>
    <w:multiLevelType w:val="multilevel"/>
    <w:tmpl w:val="BA921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62408"/>
    <w:multiLevelType w:val="multilevel"/>
    <w:tmpl w:val="F716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64A9C"/>
    <w:multiLevelType w:val="multilevel"/>
    <w:tmpl w:val="0B16C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BF40B6"/>
    <w:multiLevelType w:val="multilevel"/>
    <w:tmpl w:val="9C002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EE179D"/>
    <w:multiLevelType w:val="multilevel"/>
    <w:tmpl w:val="715C5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FD5FAE"/>
    <w:multiLevelType w:val="multilevel"/>
    <w:tmpl w:val="BE3E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/>
  <w:rsids>
    <w:rsidRoot w:val="005F4F14"/>
    <w:rsid w:val="00010BA5"/>
    <w:rsid w:val="000152F8"/>
    <w:rsid w:val="00033FDE"/>
    <w:rsid w:val="000432E8"/>
    <w:rsid w:val="000E3270"/>
    <w:rsid w:val="000F566B"/>
    <w:rsid w:val="001D1DAC"/>
    <w:rsid w:val="001F7443"/>
    <w:rsid w:val="00241F6A"/>
    <w:rsid w:val="00295485"/>
    <w:rsid w:val="00326488"/>
    <w:rsid w:val="003617E1"/>
    <w:rsid w:val="003902BD"/>
    <w:rsid w:val="003A4BBB"/>
    <w:rsid w:val="003F2981"/>
    <w:rsid w:val="00411A90"/>
    <w:rsid w:val="004D0BED"/>
    <w:rsid w:val="005F4F14"/>
    <w:rsid w:val="00606328"/>
    <w:rsid w:val="00726FD5"/>
    <w:rsid w:val="00766B46"/>
    <w:rsid w:val="007876AE"/>
    <w:rsid w:val="007B6212"/>
    <w:rsid w:val="008D4B03"/>
    <w:rsid w:val="008F0045"/>
    <w:rsid w:val="0093159E"/>
    <w:rsid w:val="00944620"/>
    <w:rsid w:val="009466C0"/>
    <w:rsid w:val="009551EE"/>
    <w:rsid w:val="00967E7E"/>
    <w:rsid w:val="00981525"/>
    <w:rsid w:val="009C75BB"/>
    <w:rsid w:val="00AF132E"/>
    <w:rsid w:val="00C14668"/>
    <w:rsid w:val="00C30FB2"/>
    <w:rsid w:val="00C50604"/>
    <w:rsid w:val="00C911DF"/>
    <w:rsid w:val="00C948EA"/>
    <w:rsid w:val="00CB0828"/>
    <w:rsid w:val="00CB49BF"/>
    <w:rsid w:val="00D54D52"/>
    <w:rsid w:val="00D738C5"/>
    <w:rsid w:val="00DE1878"/>
    <w:rsid w:val="00E320FC"/>
    <w:rsid w:val="00EE5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B6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A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F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4F14"/>
    <w:rPr>
      <w:color w:val="800080"/>
      <w:u w:val="single"/>
    </w:rPr>
  </w:style>
  <w:style w:type="paragraph" w:customStyle="1" w:styleId="xl69">
    <w:name w:val="xl6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F4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3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20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62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4D0BE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11A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38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02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20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02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93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8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06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43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49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37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93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46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6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25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33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0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6007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93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86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953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46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7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5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77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62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8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40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/" TargetMode="External"/><Relationship Id="rId5" Type="http://schemas.openxmlformats.org/officeDocument/2006/relationships/hyperlink" Target="http://docs.cntd.ru/document/90171443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5140</Words>
  <Characters>29301</Characters>
  <Application>Microsoft Office Word</Application>
  <DocSecurity>0</DocSecurity>
  <Lines>244</Lines>
  <Paragraphs>68</Paragraphs>
  <ScaleCrop>false</ScaleCrop>
  <Company>SPecialiST RePack</Company>
  <LinksUpToDate>false</LinksUpToDate>
  <CharactersWithSpaces>34373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33</cp:revision>
  <dcterms:created xsi:type="dcterms:W3CDTF">2025-02-26T05:32:00Z</dcterms:created>
  <dcterms:modified xsi:type="dcterms:W3CDTF">2025-02-26T05:51:00Z</dcterms:modified>
</cp:coreProperties>
</file>