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52D4E" w14:textId="77777777" w:rsidR="00B168DA" w:rsidRPr="00B168DA" w:rsidRDefault="00B168DA" w:rsidP="00B168DA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«28» июня 2023 г № 50 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14:paraId="7487EAF7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D4DF9A6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36F08C8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5B0B253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6B619E8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0CA781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2782F1FB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589F629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От «28» июня  2023 г    №  50 </w:t>
      </w:r>
    </w:p>
    <w:p w14:paraId="78B563C6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61C19DCF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Об утверждении Положения об осуществлении экологического просвещения, организации</w:t>
      </w:r>
    </w:p>
    <w:p w14:paraId="5BD00A34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экологического воспитания и формирования экологической культуры в области обращения с</w:t>
      </w:r>
    </w:p>
    <w:p w14:paraId="57245E55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твердыми коммунальными отходами</w:t>
      </w:r>
    </w:p>
    <w:p w14:paraId="2943BCDF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6B17042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«Кривцовский сельсовет»,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Администрация Кривцовского сельсовета Щигровского района постановляет:</w:t>
      </w:r>
    </w:p>
    <w:p w14:paraId="002C6521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2304B9A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       1. Утвердить         Положение          об     осуществлении    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Кривцовского сельсовета.</w:t>
      </w:r>
    </w:p>
    <w:p w14:paraId="51D117A8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2. Контроль   за     выполнением     настоящего постановления оставляю за собой.</w:t>
      </w:r>
    </w:p>
    <w:p w14:paraId="5D855F8C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официального  обнародования.</w:t>
      </w:r>
    </w:p>
    <w:p w14:paraId="60AF5DB1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2AA355A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6CDA6AC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Врио Главы Кривцовского сельсовета                                      И.Н. Ивлякова</w:t>
      </w:r>
    </w:p>
    <w:p w14:paraId="6A7FDA51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Приложение</w:t>
      </w:r>
    </w:p>
    <w:p w14:paraId="45E73A5B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 к постановлению администрации Кривцовского сельсовета</w:t>
      </w:r>
    </w:p>
    <w:p w14:paraId="52B6823C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                                    от 28.06.2023 г № 50</w:t>
      </w:r>
      <w:r w:rsidRPr="00B168DA">
        <w:rPr>
          <w:rFonts w:ascii="Tahoma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3EAF1515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14:paraId="5DC8A5F0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Кривцовского сельсовета</w:t>
      </w:r>
    </w:p>
    <w:p w14:paraId="7592C3D2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A6F551D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I. Общие положения.</w:t>
      </w:r>
    </w:p>
    <w:p w14:paraId="3C20FCE5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1. Настоящее Положение разработано в целях реализации полномочий по осуществлению   экологического  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    просвещения,      а        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</w:p>
    <w:p w14:paraId="5892C258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2. Основными целями и задачами при реализации мероприятий являются:</w:t>
      </w:r>
    </w:p>
    <w:p w14:paraId="11368C0E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-   формирование экологической культуры и экологического сознания различных слоев населения путем просветительской деятельности;</w:t>
      </w:r>
    </w:p>
    <w:p w14:paraId="74A79FA4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-   обеспечение свободного доступа жителей Кривцовского сельсовета</w:t>
      </w: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к экологической информации и информации в сфере обращения с твердыми коммунальными отходами;</w:t>
      </w:r>
    </w:p>
    <w:p w14:paraId="5DA45D5F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-  воспитание бережного отношения к природе и рациональному использованию природных ресурсов.</w:t>
      </w:r>
    </w:p>
    <w:p w14:paraId="059EFD07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3F5D9E28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II. 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</w:t>
      </w:r>
    </w:p>
    <w:p w14:paraId="0589293F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с твердыми коммунальными отходами</w:t>
      </w:r>
    </w:p>
    <w:p w14:paraId="79FFF8A6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       3. Разработка        и       реализация         мероприятий осуществляется администрацией Кривцовского сельсовета в соответствии        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14:paraId="6BF3034B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4. Реализация полномочий осуществляется путем организации и проведения Администрацией Кривцовского сельсовета следующих мероприятий:</w:t>
      </w:r>
    </w:p>
    <w:p w14:paraId="64D25259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-  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14:paraId="73AE1524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-   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14:paraId="786E0D19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-   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14:paraId="30F95E36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-   размещение на информационных стендах и на официальном сайте Администрации Кривцовского сельсовета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14:paraId="69A00745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-   иные мероприятия в пределах компетенции Администрации Кривцовского сельсовета.</w:t>
      </w:r>
    </w:p>
    <w:p w14:paraId="3B43D11C" w14:textId="77777777" w:rsidR="00B168DA" w:rsidRPr="00B168DA" w:rsidRDefault="00B168DA" w:rsidP="00B168D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B168DA">
        <w:rPr>
          <w:rFonts w:ascii="Tahoma" w:hAnsi="Tahoma" w:cs="Tahoma"/>
          <w:color w:val="000000"/>
          <w:sz w:val="18"/>
          <w:szCs w:val="18"/>
          <w:lang w:eastAsia="ru-RU"/>
        </w:rPr>
        <w:t>5. К реализации мероприятий на добровольной основе могут быть привлечены природоохранные, образовательные, общественные и иные организации.</w:t>
      </w:r>
    </w:p>
    <w:p w14:paraId="1F1722A6" w14:textId="68744496" w:rsidR="00B33C0D" w:rsidRPr="00B168DA" w:rsidRDefault="00B168DA" w:rsidP="00B168DA">
      <w:bookmarkStart w:id="0" w:name="_GoBack"/>
      <w:bookmarkEnd w:id="0"/>
    </w:p>
    <w:sectPr w:rsidR="00B33C0D" w:rsidRPr="00B168D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27708"/>
    <w:multiLevelType w:val="multilevel"/>
    <w:tmpl w:val="A16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1EC"/>
    <w:multiLevelType w:val="multilevel"/>
    <w:tmpl w:val="062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278B1"/>
    <w:multiLevelType w:val="multilevel"/>
    <w:tmpl w:val="D45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057E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4F85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0760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B4CEB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E206C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1554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95FC1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168DA"/>
    <w:rsid w:val="00B23715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511</cp:revision>
  <dcterms:created xsi:type="dcterms:W3CDTF">2022-12-15T15:00:00Z</dcterms:created>
  <dcterms:modified xsi:type="dcterms:W3CDTF">2025-02-24T17:40:00Z</dcterms:modified>
</cp:coreProperties>
</file>