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59F55" w14:textId="77777777" w:rsidR="006F5409" w:rsidRDefault="006F5409" w:rsidP="006F540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30 августа 2023г. № 28-94-7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29.07.2022 года №12-44-7 «Об установлении земельного налога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сельсовета»</w:t>
      </w:r>
    </w:p>
    <w:p w14:paraId="396E365A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5427F68E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C2A99F4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2960DC7D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03F77FC1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30 августа 2023г.  № 28-94-7</w:t>
      </w:r>
    </w:p>
    <w:p w14:paraId="48ECC882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D50250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 в решение</w:t>
      </w:r>
    </w:p>
    <w:p w14:paraId="0CC67DCC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35D4C092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14:paraId="3DEC6320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29.07.2022 года №12-44-7 «Об установлении</w:t>
      </w:r>
    </w:p>
    <w:p w14:paraId="30A3A468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земельного налога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14:paraId="10E70532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BF19B9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В соответствии с </w:t>
      </w:r>
      <w:hyperlink r:id="rId5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Налоговым 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 </w:t>
      </w:r>
      <w:hyperlink r:id="rId6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hyperlink r:id="rId7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Уставом муниципального образования «</w:t>
        </w:r>
        <w:proofErr w:type="spellStart"/>
        <w:r>
          <w:rPr>
            <w:rStyle w:val="a5"/>
            <w:rFonts w:ascii="Tahoma" w:hAnsi="Tahoma" w:cs="Tahoma"/>
            <w:color w:val="33A6E3"/>
            <w:sz w:val="18"/>
            <w:szCs w:val="18"/>
          </w:rPr>
          <w:t>Кривцовский</w:t>
        </w:r>
        <w:proofErr w:type="spellEnd"/>
        <w:r>
          <w:rPr>
            <w:rStyle w:val="a5"/>
            <w:rFonts w:ascii="Tahoma" w:hAnsi="Tahoma" w:cs="Tahoma"/>
            <w:color w:val="33A6E3"/>
            <w:sz w:val="18"/>
            <w:szCs w:val="18"/>
          </w:rPr>
          <w:t xml:space="preserve"> сельсовет» </w:t>
        </w:r>
        <w:proofErr w:type="spellStart"/>
        <w:r>
          <w:rPr>
            <w:rStyle w:val="a5"/>
            <w:rFonts w:ascii="Tahoma" w:hAnsi="Tahoma" w:cs="Tahoma"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5"/>
            <w:rFonts w:ascii="Tahoma" w:hAnsi="Tahoma" w:cs="Tahoma"/>
            <w:color w:val="33A6E3"/>
            <w:sz w:val="18"/>
            <w:szCs w:val="18"/>
          </w:rPr>
          <w:t xml:space="preserve"> района Курской области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14:paraId="034A776C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 </w:t>
      </w:r>
      <w:hyperlink r:id="rId8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 xml:space="preserve">решение Собрания депутатов </w:t>
        </w:r>
        <w:proofErr w:type="spellStart"/>
        <w:r>
          <w:rPr>
            <w:rStyle w:val="a5"/>
            <w:rFonts w:ascii="Tahoma" w:hAnsi="Tahoma" w:cs="Tahoma"/>
            <w:color w:val="33A6E3"/>
            <w:sz w:val="18"/>
            <w:szCs w:val="18"/>
          </w:rPr>
          <w:t>Кривцовского</w:t>
        </w:r>
        <w:proofErr w:type="spellEnd"/>
        <w:r>
          <w:rPr>
            <w:rStyle w:val="a5"/>
            <w:rFonts w:ascii="Tahoma" w:hAnsi="Tahoma" w:cs="Tahoma"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5"/>
            <w:rFonts w:ascii="Tahoma" w:hAnsi="Tahoma" w:cs="Tahoma"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5"/>
            <w:rFonts w:ascii="Tahoma" w:hAnsi="Tahoma" w:cs="Tahoma"/>
            <w:color w:val="33A6E3"/>
            <w:sz w:val="18"/>
            <w:szCs w:val="18"/>
          </w:rPr>
          <w:t xml:space="preserve"> района Курской области от 29.07.2022 года № 12-44-7 «Об установлении земельном налога на территории </w:t>
        </w:r>
        <w:proofErr w:type="spellStart"/>
        <w:r>
          <w:rPr>
            <w:rStyle w:val="a5"/>
            <w:rFonts w:ascii="Tahoma" w:hAnsi="Tahoma" w:cs="Tahoma"/>
            <w:color w:val="33A6E3"/>
            <w:sz w:val="18"/>
            <w:szCs w:val="18"/>
          </w:rPr>
          <w:t>Кривцовского</w:t>
        </w:r>
        <w:proofErr w:type="spellEnd"/>
        <w:r>
          <w:rPr>
            <w:rStyle w:val="a5"/>
            <w:rFonts w:ascii="Tahoma" w:hAnsi="Tahoma" w:cs="Tahoma"/>
            <w:color w:val="33A6E3"/>
            <w:sz w:val="18"/>
            <w:szCs w:val="18"/>
          </w:rPr>
          <w:t xml:space="preserve"> сельсовета»</w:t>
        </w:r>
      </w:hyperlink>
      <w:r>
        <w:rPr>
          <w:rFonts w:ascii="Tahoma" w:hAnsi="Tahoma" w:cs="Tahoma"/>
          <w:color w:val="000000"/>
          <w:sz w:val="18"/>
          <w:szCs w:val="18"/>
        </w:rPr>
        <w:t> следующие изменения и дополнения:</w:t>
      </w:r>
    </w:p>
    <w:p w14:paraId="5AD419F6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Пункт 5 дополнить абзацем 3:</w:t>
      </w:r>
    </w:p>
    <w:p w14:paraId="15F4E743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«3) освободить от уплаты земельного налога на территории муниципального образования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размере 100 процентов следующие категории граждан:</w:t>
      </w:r>
    </w:p>
    <w:p w14:paraId="6F58A73D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14:paraId="3714CE50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343BB658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14:paraId="71CF1B4B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Настоящее решение вступает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силу  со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дня его официального обнародования и распространяется на правоотношения, возникшие с 1 января 2023 года.</w:t>
      </w:r>
    </w:p>
    <w:p w14:paraId="3156F778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608DBC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2A48A7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4832031D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41AE3E36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 И.Н. Никитин</w:t>
      </w:r>
    </w:p>
    <w:p w14:paraId="54956CD1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7C678B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Главы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569CFC43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 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5F867C17" w14:textId="77777777" w:rsidR="006F5409" w:rsidRDefault="006F5409" w:rsidP="006F54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8B751A1" w:rsidR="006D2215" w:rsidRPr="006F5409" w:rsidRDefault="006D2215" w:rsidP="006F5409">
      <w:bookmarkStart w:id="0" w:name="_GoBack"/>
      <w:bookmarkEnd w:id="0"/>
    </w:p>
    <w:sectPr w:rsidR="006D2215" w:rsidRPr="006F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19"/>
  </w:num>
  <w:num w:numId="5">
    <w:abstractNumId w:val="10"/>
  </w:num>
  <w:num w:numId="6">
    <w:abstractNumId w:val="17"/>
  </w:num>
  <w:num w:numId="7">
    <w:abstractNumId w:val="8"/>
  </w:num>
  <w:num w:numId="8">
    <w:abstractNumId w:val="1"/>
  </w:num>
  <w:num w:numId="9">
    <w:abstractNumId w:val="25"/>
  </w:num>
  <w:num w:numId="10">
    <w:abstractNumId w:val="30"/>
  </w:num>
  <w:num w:numId="11">
    <w:abstractNumId w:val="12"/>
  </w:num>
  <w:num w:numId="12">
    <w:abstractNumId w:val="15"/>
  </w:num>
  <w:num w:numId="13">
    <w:abstractNumId w:val="16"/>
  </w:num>
  <w:num w:numId="14">
    <w:abstractNumId w:val="5"/>
  </w:num>
  <w:num w:numId="15">
    <w:abstractNumId w:val="13"/>
  </w:num>
  <w:num w:numId="16">
    <w:abstractNumId w:val="28"/>
  </w:num>
  <w:num w:numId="17">
    <w:abstractNumId w:val="7"/>
  </w:num>
  <w:num w:numId="18">
    <w:abstractNumId w:val="26"/>
  </w:num>
  <w:num w:numId="19">
    <w:abstractNumId w:val="31"/>
  </w:num>
  <w:num w:numId="20">
    <w:abstractNumId w:val="0"/>
  </w:num>
  <w:num w:numId="21">
    <w:abstractNumId w:val="20"/>
  </w:num>
  <w:num w:numId="22">
    <w:abstractNumId w:val="3"/>
  </w:num>
  <w:num w:numId="23">
    <w:abstractNumId w:val="11"/>
  </w:num>
  <w:num w:numId="24">
    <w:abstractNumId w:val="22"/>
  </w:num>
  <w:num w:numId="25">
    <w:abstractNumId w:val="2"/>
  </w:num>
  <w:num w:numId="26">
    <w:abstractNumId w:val="24"/>
  </w:num>
  <w:num w:numId="27">
    <w:abstractNumId w:val="27"/>
  </w:num>
  <w:num w:numId="28">
    <w:abstractNumId w:val="14"/>
  </w:num>
  <w:num w:numId="29">
    <w:abstractNumId w:val="29"/>
  </w:num>
  <w:num w:numId="30">
    <w:abstractNumId w:val="6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D9EC10-B946-4E08-984E-FFE800DC2D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4E28FA-7F13-4939-872F-7793054D3D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210</cp:revision>
  <dcterms:created xsi:type="dcterms:W3CDTF">2025-02-19T15:50:00Z</dcterms:created>
  <dcterms:modified xsi:type="dcterms:W3CDTF">2025-02-23T12:08:00Z</dcterms:modified>
</cp:coreProperties>
</file>