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4A82F" w14:textId="77777777" w:rsidR="00F522E6" w:rsidRDefault="00F522E6" w:rsidP="00F522E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«25» октября 2018 г. № 26-68-6 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14:paraId="6B34E6EB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678BA906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3E03B7F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7C575BB0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3E656626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октября  2018  г.   № 26-68-6</w:t>
      </w:r>
    </w:p>
    <w:p w14:paraId="530C9958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Порядка формирования,</w:t>
      </w:r>
    </w:p>
    <w:p w14:paraId="2563A122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ведения и обязательного опубликования</w:t>
      </w:r>
    </w:p>
    <w:p w14:paraId="7A2958DC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перечня муниципального имущества,</w:t>
      </w:r>
    </w:p>
    <w:p w14:paraId="1F42E304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свободного от прав третьих лиц</w:t>
      </w:r>
    </w:p>
    <w:p w14:paraId="640BC3ED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(за исключением имущественных прав</w:t>
      </w:r>
    </w:p>
    <w:p w14:paraId="32685322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субъектов малого и среднего предпринимательства)</w:t>
      </w:r>
    </w:p>
    <w:p w14:paraId="674A18BD" w14:textId="77777777" w:rsidR="00F522E6" w:rsidRDefault="00F522E6" w:rsidP="00F522E6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14:paraId="20A3FF40" w14:textId="77777777" w:rsidR="00F522E6" w:rsidRDefault="00F522E6" w:rsidP="00F522E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соответствии с Федеральным законом от 24.07.2007 №209-ФЗ «О развитии малого и среднего предпринимательства в Российской Федерации», Постановлением Правительства РФ от 21.08.2010 №645 «Об имущественной поддержке субъектов малого и среднего предпринимательства при предоставлении федерального имущества» (в редакции от 01.12.2016) Собрание депутатов Кривцовского сельсовета Щигровского района</w:t>
      </w:r>
    </w:p>
    <w:p w14:paraId="4E840600" w14:textId="77777777" w:rsidR="00F522E6" w:rsidRDefault="00F522E6" w:rsidP="00F522E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39E72057" w14:textId="77777777" w:rsidR="00F522E6" w:rsidRDefault="00F522E6" w:rsidP="00F522E6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                                       Решило:</w:t>
      </w:r>
    </w:p>
    <w:p w14:paraId="72D08A7C" w14:textId="77777777" w:rsidR="00F522E6" w:rsidRDefault="00F522E6" w:rsidP="00F522E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14:paraId="455DB1EE" w14:textId="77777777" w:rsidR="00F522E6" w:rsidRDefault="00F522E6" w:rsidP="00F522E6">
      <w:pPr>
        <w:numPr>
          <w:ilvl w:val="1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вступает в силу со дня его обнародования.</w:t>
      </w:r>
    </w:p>
    <w:p w14:paraId="367FCD1B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EC4FE3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  </w:t>
      </w:r>
    </w:p>
    <w:p w14:paraId="07C19175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                                                      Е.А. Стебеняева</w:t>
      </w:r>
    </w:p>
    <w:p w14:paraId="27F5EEC0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0D50CE6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5CA288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  Кривцовского сельсовета                                           И.В. Болычева</w:t>
      </w:r>
    </w:p>
    <w:p w14:paraId="04D4001F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154807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79192C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C784A6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  <w:r>
        <w:rPr>
          <w:rFonts w:ascii="Tahoma" w:hAnsi="Tahoma" w:cs="Tahoma"/>
          <w:color w:val="000000"/>
          <w:sz w:val="18"/>
          <w:szCs w:val="18"/>
        </w:rPr>
        <w:br/>
        <w:t>к решению Собрания депутатов</w:t>
      </w:r>
      <w:r>
        <w:rPr>
          <w:rFonts w:ascii="Tahoma" w:hAnsi="Tahoma" w:cs="Tahoma"/>
          <w:color w:val="000000"/>
          <w:sz w:val="18"/>
          <w:szCs w:val="18"/>
        </w:rPr>
        <w:br/>
        <w:t>Кривцовского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от 25.10. 2018  г.   № 26-67-6</w:t>
      </w:r>
    </w:p>
    <w:p w14:paraId="4838C213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Порядок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на территории</w:t>
      </w:r>
    </w:p>
    <w:p w14:paraId="447A30CA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муниципального образования «Кривцовский сельсовет»</w:t>
      </w:r>
    </w:p>
    <w:p w14:paraId="1EAE7FB7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Настоящий Порядок устанавливает правила формирования, ведения (в том числе ежегодного изменения и (или)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на территории муниципального образования «Кривцовский сельсовет» (далее - Перечень), в целях предоставления муниципального имущества во владение и (или) в пользование на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27664A27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Перечень вносятся сведения о муниципальном имуществе муниципального образования «Кривцовский сельсовет» (далее - муниципальное имущество), соответствующем следующим критериям:</w:t>
      </w:r>
    </w:p>
    <w:p w14:paraId="1A377643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имущество учтено в реестре муниципальной собственности муниципального образования «Кривцовский сельсовет»;</w:t>
      </w:r>
    </w:p>
    <w:p w14:paraId="5CC0B5BD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14:paraId="680905D9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муниципальное имущество не ограничено и не изъято из гражданского оборота;</w:t>
      </w:r>
    </w:p>
    <w:p w14:paraId="3D324F24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муниципальное имущество не является объектом религиозного назначения;</w:t>
      </w:r>
    </w:p>
    <w:p w14:paraId="4E12F4D7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муниципальное имущество не является объектом незавершенного строительства;</w:t>
      </w:r>
    </w:p>
    <w:p w14:paraId="4847B100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в отношении муниципального имущества не принято решение о его предоставлении иным лицам (за исключением имущественных прав субъектов малого и среднего предпринимательства);</w:t>
      </w:r>
    </w:p>
    <w:p w14:paraId="015E1F20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муниципальное имущество не включено в прогнозный план (программу) приватизации муниципального имущества муниципального образования «Кривцовский сельсовет»;</w:t>
      </w:r>
    </w:p>
    <w:p w14:paraId="12DCC51A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в отношении муниципального имущества не принято решение о признании его аварийным и подлежащим сносу или реконструкции, списании.</w:t>
      </w:r>
    </w:p>
    <w:p w14:paraId="3A822BF2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Включению в Перечень подлежат здания, строения, сооружения, нежилые помещения, оборудование, машины, механизмы, установки, транспортные средства, земельные участки, инвентарь, инструменты, пригодные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2EDCBC6B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Ведение Перечня возлагается на Администрацию муниципального образования «Кривцовский сельсовет» (далее по тексту - Администрация).</w:t>
      </w:r>
    </w:p>
    <w:p w14:paraId="65351A67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Перечень формируется Администрацией и утверждается решением Собрания депутатов муниципального образования «Кривцовский сельсовет» с ежегодным - до 1 ноября текущего года дополнением и (или) изменением его объектного состава, за исключением случая, если в муниципальной собственности отсутствует имущество, соответствующее требованиям Федерального закона от 24.07.2007 № 209-ФЗ «О развитии малого и среднего предпринимательства в Российской Федерации».</w:t>
      </w:r>
    </w:p>
    <w:p w14:paraId="4142D0D6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При формировании Перечня, в том числе для его изменения и (или) дополнения, Администрацией могут использоваться следующие данные:</w:t>
      </w:r>
    </w:p>
    <w:p w14:paraId="3B527F67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информация об имуществе  муниципального образования «Кривцовский сельсовет»,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14:paraId="66EE6E34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информация об имуществе, поступившем   в результате прекращения в установленном законом порядке права оперативного управления или хозяйственного ведения, в том числе по результатам осуществления муниципальной функции по проверке сохранности и целевого использования муниципального имущества, мероприятий по выявлению неиспользуемого и неэффективно используемого имущества муниципальных унитарных предприятий и муниципальных учреждений, а также по поступившим от них предложениям;</w:t>
      </w:r>
    </w:p>
    <w:p w14:paraId="6406AE49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предложения о включении имущества в перечень или его исключении, поступившие от Собрания депутатов муниципального образования «Кривцовский сельсовет», Главы муниципального образования «Кривцовский сельсовет», некоммерческих организаций, выражающих интересы субъектов малого и среднего предпринимательства, субъектов малого и среднего предпринимательства, организаций, образующих инфраструктуру поддержки субъектов малого и среднего предпринимательства;</w:t>
      </w:r>
    </w:p>
    <w:p w14:paraId="6F5907D9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информацию о муниципальном имуществе, продажа которого в порядке, установленном Федеральным законом от 21.12.2001 № 178-ФЗ «О приватизации государственного и муниципального имущества», не состоялась;</w:t>
      </w:r>
    </w:p>
    <w:p w14:paraId="458F0E29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об имуществе, обращенном или поступившем в муниципальную собственность муниципального образования «Кривцовский сельсовет» по основаниям, предусмотренным законодательством Российской Федерации;</w:t>
      </w:r>
    </w:p>
    <w:p w14:paraId="1C1F1E54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иные сведения об имуществе, которыми располагает Администрация.</w:t>
      </w:r>
    </w:p>
    <w:p w14:paraId="70DB316A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Рассмотрение предложений, указанных в пункте 6 настоящего Порядка, осуществляется Администрацией в течение 30 календарных дней с даты их поступления. По результатам рассмотрения предложения принимается одно из следующих решений:</w:t>
      </w:r>
    </w:p>
    <w:p w14:paraId="2403927D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 подготовке обращения в Собрание депутатов муниципального образования «Кривцовский сельсовет» о включении (исключении) сведений о муниципальном имуществе, в отношении которого поступило предложение, в Перечень;</w:t>
      </w:r>
    </w:p>
    <w:p w14:paraId="38179D4D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об отказе в учете внесенного предложения.</w:t>
      </w:r>
    </w:p>
    <w:p w14:paraId="7CFA6F48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принятия решения об отказе в учете предложения Администрация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из Перечня.</w:t>
      </w:r>
    </w:p>
    <w:p w14:paraId="2E8C14F8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также заключению договора аренды.</w:t>
      </w:r>
    </w:p>
    <w:p w14:paraId="4F0D32A7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Не подлежат включению в перечень:</w:t>
      </w:r>
    </w:p>
    <w:p w14:paraId="485D1239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жилые помещения муниципального жилого фонда;</w:t>
      </w:r>
    </w:p>
    <w:p w14:paraId="35910194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муниципальное имущество, не пригодное к использованию, в том числе находящееся в ветхом и аварийном состоянии;</w:t>
      </w:r>
    </w:p>
    <w:p w14:paraId="16F661AF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имущество, относящееся к движимым вещам, которое полностью расходуется в течение одного производственного цикла либо срок службы которого составляет заведомо менее пяти лет;</w:t>
      </w:r>
    </w:p>
    <w:p w14:paraId="050E4507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договор.</w:t>
      </w:r>
    </w:p>
    <w:p w14:paraId="0F7AD7D7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Основаниями для исключения имущества из Перечня являются:</w:t>
      </w:r>
    </w:p>
    <w:p w14:paraId="76B712B7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выявление обстоятельств, указанных в абзацах 2, 3, 4 пункта 9 настоящего Порядка;</w:t>
      </w:r>
    </w:p>
    <w:p w14:paraId="6855FED9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признание имущества невостребованным,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не поступило заявлений о заключении договора аренды;</w:t>
      </w:r>
    </w:p>
    <w:p w14:paraId="461EBB26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выкуп имущества субъектом малого и среднего предпринимательства, арендующим данное имущество, в соответствии с Федеральным 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14:paraId="23FE855C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прекращение права муниципальной собственности на имущество, в том числе в связи с прекращением его существования в результате гибели, уничтожения или утраты, передачи в государственную собственность Курской области или собственность Российской Федерации, отчуждение по решению суда или в ином установленном законом порядке;</w:t>
      </w:r>
    </w:p>
    <w:p w14:paraId="764EEB1E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принятие в установленном законодательством Российской Федерации порядке решения об использовании имущества для муниципальных нужд либо для иных целей, в том числе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муниципального имущества для выполнения возложенных полномочий и решения вопросов местного значения или обеспечения исполнения уставной деятельности.</w:t>
      </w:r>
    </w:p>
    <w:p w14:paraId="4C9ECFCA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 субъектов малого и среднего предпринимательства в соответствии с 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039655D3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Сведения о муниципальном имуществе вносятся в Перечень и группируются в Перечне по видам имущества (недвижимое имущество, движимое имущество). Форма Перечня приведена в приложении № 1 к настоящему Порядку.</w:t>
      </w:r>
    </w:p>
    <w:p w14:paraId="3967202C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Перечень и внесенные в него изменения и (или) дополнения подлежат:</w:t>
      </w:r>
    </w:p>
    <w:p w14:paraId="444A0B61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обязательному опубликованию в районной газете «Районный вестник» и (или)  бюллетене «Кривцовский вестник» - в течение 10 рабочих дней со дня утверждения;</w:t>
      </w:r>
    </w:p>
    <w:p w14:paraId="67A36872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размещению на официальном сайте администрации муниципального образования «Кривцовский сельсовет» - в течение 3 рабочих дней со дня утверждения.</w:t>
      </w:r>
    </w:p>
    <w:p w14:paraId="02EABFF3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Сведения об имуществе, включенном в Перечень, предоставляются любому заинтересованному лицу на основании запроса (заявления), направляемого в Администрацию. Срок предоставления сведений - 10 рабочих дней со дня поступления запроса (заявления) в Администрацию.</w:t>
      </w:r>
    </w:p>
    <w:p w14:paraId="02D27B4A" w14:textId="77777777" w:rsidR="00F522E6" w:rsidRDefault="00F522E6" w:rsidP="00F522E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633EA7B" w:rsidR="006D2215" w:rsidRPr="00F522E6" w:rsidRDefault="006D2215" w:rsidP="00F522E6">
      <w:bookmarkStart w:id="0" w:name="_GoBack"/>
      <w:bookmarkEnd w:id="0"/>
    </w:p>
    <w:sectPr w:rsidR="006D2215" w:rsidRPr="00F5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72282"/>
    <w:multiLevelType w:val="multilevel"/>
    <w:tmpl w:val="3C86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17DB"/>
    <w:rsid w:val="004F4F22"/>
    <w:rsid w:val="00504797"/>
    <w:rsid w:val="00507F1C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3</Pages>
  <Words>1684</Words>
  <Characters>9599</Characters>
  <Application>Microsoft Office Word</Application>
  <DocSecurity>0</DocSecurity>
  <Lines>79</Lines>
  <Paragraphs>22</Paragraphs>
  <ScaleCrop>false</ScaleCrop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337</cp:revision>
  <dcterms:created xsi:type="dcterms:W3CDTF">2025-02-19T15:50:00Z</dcterms:created>
  <dcterms:modified xsi:type="dcterms:W3CDTF">2025-02-23T15:22:00Z</dcterms:modified>
</cp:coreProperties>
</file>