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C72F" w14:textId="77777777" w:rsidR="000B528D" w:rsidRDefault="000B528D" w:rsidP="000B528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«27» января 2020 г. № 44-114-6 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14:paraId="04231DEF"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Федеральным законом от 06.10.2003 г. № 131-ФЗ «Об общих принципах организации местного самоуправления в Российской Федерации», Законом Курской области от 06.12.2019 г. №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Собрание депутатов Кривцовского сельсовета Щигровского района</w:t>
      </w:r>
    </w:p>
    <w:p w14:paraId="524014B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14:paraId="7F67A7D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9ECA8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 статьи 40 Федерального закона «Об общих принципах организации местного самоуправления в Российской Федерации» согласно приложению.</w:t>
      </w:r>
    </w:p>
    <w:p w14:paraId="54CBAA2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вступает в силу с момента его обнародования.</w:t>
      </w:r>
    </w:p>
    <w:p w14:paraId="244C6F1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4EB10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EA340F"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DBE71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DF7D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6E599E5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Стебеняева</w:t>
      </w:r>
    </w:p>
    <w:p w14:paraId="7F1C420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1DD8E3"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66166E4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9196B4"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4F230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E85E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63ACA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E39CA5"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6AFD4A3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1214525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0A84001"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41AC432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27.01.2020 г. № 44-114-6</w:t>
      </w:r>
    </w:p>
    <w:p w14:paraId="0897F78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F7B7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2F548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0ECA748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принятия решения о применении к депутату, члену выборного</w:t>
      </w:r>
    </w:p>
    <w:p w14:paraId="07E5C68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органа местного самоуправления, выборному должностному лицу</w:t>
      </w:r>
    </w:p>
    <w:p w14:paraId="14FCD35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местного самоуправления мер ответственности</w:t>
      </w:r>
    </w:p>
    <w:p w14:paraId="4244D5A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C6073E" w14:textId="77777777" w:rsidR="000B528D" w:rsidRDefault="000B528D" w:rsidP="000B528D">
      <w:pPr>
        <w:pStyle w:val="3"/>
        <w:shd w:val="clear" w:color="auto" w:fill="EEEEEE"/>
        <w:spacing w:before="75" w:after="75"/>
        <w:jc w:val="center"/>
        <w:rPr>
          <w:rFonts w:ascii="Tahoma" w:hAnsi="Tahoma" w:cs="Tahoma"/>
          <w:color w:val="000000"/>
        </w:rPr>
      </w:pPr>
      <w:r>
        <w:rPr>
          <w:rFonts w:ascii="Tahoma" w:hAnsi="Tahoma" w:cs="Tahoma"/>
          <w:color w:val="000000"/>
        </w:rPr>
        <w:t>1.Общие положения</w:t>
      </w:r>
    </w:p>
    <w:p w14:paraId="7910B49B"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Курской области от 06.12.2019 №128-ЗКО «О порядке принятия решения представительным органом местного самоуправления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предоставившим недостоверные сведения о доходах, расходах, об имуществе и обязательствах имущественного характера, если искажение этих сведений является несущественным». </w:t>
      </w:r>
    </w:p>
    <w:p w14:paraId="10ED8B6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 статьи 40 Федерального закона от 06.10.2003 № 131-ФЗ «Об общих принципах организации местного самоуправления в Российской Федерации».</w:t>
      </w:r>
    </w:p>
    <w:p w14:paraId="0409DA3E" w14:textId="77777777" w:rsidR="000B528D" w:rsidRDefault="000B528D" w:rsidP="000B528D">
      <w:pPr>
        <w:pStyle w:val="3"/>
        <w:shd w:val="clear" w:color="auto" w:fill="EEEEEE"/>
        <w:spacing w:before="75" w:after="75"/>
        <w:jc w:val="center"/>
        <w:rPr>
          <w:rFonts w:ascii="Tahoma" w:hAnsi="Tahoma" w:cs="Tahoma"/>
          <w:color w:val="000000"/>
        </w:rPr>
      </w:pPr>
      <w:r>
        <w:rPr>
          <w:rFonts w:ascii="Tahoma" w:hAnsi="Tahoma" w:cs="Tahoma"/>
          <w:color w:val="000000"/>
        </w:rPr>
        <w:lastRenderedPageBreak/>
        <w:t> 2. Порядок рассмотрения поступившей информации</w:t>
      </w:r>
    </w:p>
    <w:p w14:paraId="09063E9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Собранием депутатов Кривцовского сельсовета Щигровского района.</w:t>
      </w:r>
    </w:p>
    <w:p w14:paraId="4F9CC874"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Основанием для рассмотрения вопроса о применении мер ответственности, является поступившее заявление Губернатора Курской области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4CC2E58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14:paraId="6BED4323"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разница при суммировании всех доходов, указанных в представленных сведениях, не превышает 10000 рублей от фактически полученного дохода;</w:t>
      </w:r>
    </w:p>
    <w:p w14:paraId="08358BA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находящийся в пользовании по договору социального найма, указан в разделе "Недвижимое имущество";</w:t>
      </w:r>
    </w:p>
    <w:p w14:paraId="093B5BE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14:paraId="4541D61B"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14:paraId="09BFA93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14:paraId="18CA9F69"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3052341F"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14:paraId="5CA64CD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ошибки в наименовании вида транспортного средства и в наименовании места его регистрации (за исключением субъекта Российской Федерации);</w:t>
      </w:r>
    </w:p>
    <w:p w14:paraId="72DEF48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14:paraId="6E57B4C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14:paraId="35BE6EE3"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14:paraId="65B0D068" w14:textId="77777777" w:rsidR="000B528D" w:rsidRDefault="000B528D" w:rsidP="000B528D">
      <w:pPr>
        <w:pStyle w:val="3"/>
        <w:shd w:val="clear" w:color="auto" w:fill="EEEEEE"/>
        <w:spacing w:before="75" w:after="75"/>
        <w:jc w:val="center"/>
        <w:rPr>
          <w:rFonts w:ascii="Tahoma" w:hAnsi="Tahoma" w:cs="Tahoma"/>
          <w:color w:val="000000"/>
        </w:rPr>
      </w:pPr>
      <w:r>
        <w:rPr>
          <w:rFonts w:ascii="Tahoma" w:hAnsi="Tahoma" w:cs="Tahoma"/>
          <w:color w:val="000000"/>
        </w:rPr>
        <w:t>3. Принятие решения о применении к депутату, выборному должностному лицу местного самоуправления мер ответственности</w:t>
      </w:r>
    </w:p>
    <w:p w14:paraId="4B380CBB"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Собрание депутатов Кривцовского сельсовета обязано рассмотреть заявление Губернатора Курской области не позднее чем через 30 дней со дня  поступления данного заявления, а если это основание появилось в период  между сессиями представительного органа  местного самоуправления, - не  позднее чем через 3 месяца со дня поступления в Собрание данного заявления.   </w:t>
      </w:r>
    </w:p>
    <w:p w14:paraId="404D51C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480694"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Собрание депутатов Кривцовского сельсовета Щигровского района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14:paraId="7331453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предупреждение;</w:t>
      </w:r>
    </w:p>
    <w:p w14:paraId="4438322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-освобождение депутата, члена выборного органа местного самоуправления от должности в представительном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AE8FBC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70FD391"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534261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запрет исполнять полномочия на постоянной основе до прекращения срока его полномочий.</w:t>
      </w:r>
    </w:p>
    <w:p w14:paraId="4CA5ED9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996EC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3.3.В случае принятия решения об отказе в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указанное решение должно быть мотивировано и содержать обоснование его принятия.</w:t>
      </w:r>
    </w:p>
    <w:p w14:paraId="5D3BEB3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Собранием депутатов Кривцовского сельсовета Щигровского района   учитывается характер и тяжесть допущенного депутатом, членом выборного органа местного самоуправления, выборным должностным лицом местного самоуправления нарушения, степень его вины, обстоятельства, при которых допущено нарушение, предшествующие результаты исполнения им своих обязанностей, нарушение требований законодательства о противодействии коррупции,  наличие смягчающих или отягчающих обстоятельств, иные обстоятельства, свидетельствующие о существенности или несущественности допущенных нарушений. </w:t>
      </w:r>
    </w:p>
    <w:p w14:paraId="5EBA65EE"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E53EF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Вопрос о принятии решения о применении мер ответственности подлежит рассмотрению на открытом заседании Собрания депутатов Кривцовского сельсовета Щигровского района.</w:t>
      </w:r>
    </w:p>
    <w:p w14:paraId="08AD6BF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139B3B"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поступлении в Собрание депутатов Кривцовского сельсовета заявления Губернатора Курской области, предусмотренного частью 7.3 статьи 40 Федерального закона от 06 октября 2003 года № 131-ФЗ «Об общих принципах организации местного самоуправления в Российской Федерации» (далее – заявление) председатель Собрания депутатов Кривцовского сельсовета в 10-дневный срок:</w:t>
      </w:r>
    </w:p>
    <w:p w14:paraId="0B36D844"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14:paraId="5213542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Собранием депутатов Кривцовского сельсовета;</w:t>
      </w:r>
    </w:p>
    <w:p w14:paraId="4A909DE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 дату и время заседания Собрания депутатов Кривцовского сельсовета по рассмотрению заявления.</w:t>
      </w:r>
    </w:p>
    <w:p w14:paraId="2905811A"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369D6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Неявка лица, в отношении которого поступило заявление своевременно извещенного о месте и времени заседания Собрания депутатов Кривцовского сельсовета, не препятствует рассмотрению заявления.</w:t>
      </w:r>
    </w:p>
    <w:p w14:paraId="71418C4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AE5B8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ходе рассмотрения вопроса по поступившему заявлению председатель Собрания депутатов Кривцовского сельсовета:</w:t>
      </w:r>
    </w:p>
    <w:p w14:paraId="0DFB041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поступившее заявление;</w:t>
      </w:r>
    </w:p>
    <w:p w14:paraId="71D7E3E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Собрания депутатов Кривцовского сельсовета разрешить вопрос об отстранении от принятия решения о применении меры ответственности депутата, имеющего конфликт интересов;</w:t>
      </w:r>
    </w:p>
    <w:p w14:paraId="024F0C0F"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наличии кворума для решения вопроса о применении меры ответственности;</w:t>
      </w:r>
    </w:p>
    <w:p w14:paraId="2D8E47B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оглашает письменные пояснения лица, в отношении которого поступило заявление и предлагает ему выступить по рассматриваемому вопросу;</w:t>
      </w:r>
    </w:p>
    <w:p w14:paraId="4662B830"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предлагает депутатам, присутствующим на заседании Собрания депутатов Кривцовского сельсовета, высказать мнения относительно рассматриваемого вопроса;</w:t>
      </w:r>
    </w:p>
    <w:p w14:paraId="5440DF74"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объявляет о начале голосования;</w:t>
      </w:r>
    </w:p>
    <w:p w14:paraId="57C9530F"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оглашения результатов принятого решения о применении меры ответственности разъясняет сроки его изготовления и опубликования.</w:t>
      </w:r>
    </w:p>
    <w:p w14:paraId="6184523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5229A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Депутат, выборное должностное лицо местного самоуправления в ходе рассмотрения  информации о недостоверных или неполных сведениях вправе:</w:t>
      </w:r>
      <w:r>
        <w:rPr>
          <w:rFonts w:ascii="Tahoma" w:hAnsi="Tahoma" w:cs="Tahoma"/>
          <w:color w:val="000000"/>
          <w:sz w:val="18"/>
          <w:szCs w:val="18"/>
        </w:rPr>
        <w:br/>
        <w:t>а) давать пояснения в письменной форме;</w:t>
      </w:r>
      <w:r>
        <w:rPr>
          <w:rFonts w:ascii="Tahoma" w:hAnsi="Tahoma" w:cs="Tahoma"/>
          <w:color w:val="000000"/>
          <w:sz w:val="18"/>
          <w:szCs w:val="18"/>
        </w:rPr>
        <w:br/>
        <w:t>б) представлять дополнительные материалы и давать по ним пояснения в письменной форме.</w:t>
      </w:r>
    </w:p>
    <w:p w14:paraId="671484D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392D82"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Собрания депутатов Кривцовского сельсовета Щигровксого района.</w:t>
      </w:r>
    </w:p>
    <w:p w14:paraId="4193A24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Депутат, в отношении которого рассматривается вопрос о применении меры ответственности, участие в голосовании не принимает.</w:t>
      </w:r>
    </w:p>
    <w:p w14:paraId="57C64827"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14:paraId="6CCAD463"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фамилию, имя, отчество (последнее - при наличии);</w:t>
      </w:r>
      <w:r>
        <w:rPr>
          <w:rFonts w:ascii="Tahoma" w:hAnsi="Tahoma" w:cs="Tahoma"/>
          <w:color w:val="000000"/>
          <w:sz w:val="18"/>
          <w:szCs w:val="18"/>
        </w:rPr>
        <w:br/>
        <w:t>б) должность;</w:t>
      </w:r>
    </w:p>
    <w:p w14:paraId="3C42BA19" w14:textId="77777777" w:rsidR="000B528D" w:rsidRDefault="000B528D" w:rsidP="000B528D">
      <w:pPr>
        <w:pStyle w:val="a3"/>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Pr>
          <w:rFonts w:ascii="Tahoma" w:hAnsi="Tahoma" w:cs="Tahoma"/>
          <w:color w:val="000000"/>
          <w:sz w:val="18"/>
          <w:szCs w:val="18"/>
        </w:rPr>
        <w:br/>
        <w:t>г) принятая мера ответственности с обоснованием применения избранной меры ответственности;</w:t>
      </w:r>
      <w:r>
        <w:rPr>
          <w:rFonts w:ascii="Tahoma" w:hAnsi="Tahoma" w:cs="Tahoma"/>
          <w:color w:val="000000"/>
          <w:sz w:val="18"/>
          <w:szCs w:val="18"/>
        </w:rPr>
        <w:br/>
        <w:t>д) срок действия меры ответственности (при наличии).</w:t>
      </w:r>
    </w:p>
    <w:p w14:paraId="66EA2CB8"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14:paraId="40C26E4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E698B"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3.12.Решение о применении меры ответственности подписывается председателем Собрания депутатов Кривцовского сельсовета.</w:t>
      </w:r>
    </w:p>
    <w:p w14:paraId="09F3F714" w14:textId="77777777" w:rsidR="000B528D" w:rsidRDefault="000B528D" w:rsidP="000B528D">
      <w:pPr>
        <w:pStyle w:val="3"/>
        <w:shd w:val="clear" w:color="auto" w:fill="EEEEEE"/>
        <w:spacing w:before="75" w:after="75"/>
        <w:jc w:val="center"/>
        <w:rPr>
          <w:rFonts w:ascii="Tahoma" w:hAnsi="Tahoma" w:cs="Tahoma"/>
          <w:color w:val="000000"/>
        </w:rPr>
      </w:pPr>
      <w:r>
        <w:rPr>
          <w:rFonts w:ascii="Tahoma" w:hAnsi="Tahoma" w:cs="Tahoma"/>
          <w:color w:val="000000"/>
        </w:rPr>
        <w:t>4. Заключительные положения</w:t>
      </w:r>
    </w:p>
    <w:p w14:paraId="6F5A7E39"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4.1.Решение о применении мер ответственности к депутату, члену выборного органа местного самоуправления, выборному должностному лицу местного самоуправления в течение пяти рабочих дней со дня его принятия направляется Губернатору  Курской области и размещается на официальном сайте органа местного самоуправления.</w:t>
      </w:r>
    </w:p>
    <w:p w14:paraId="7DA9473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14:paraId="621EFD26"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признания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Собранием депутатов Кривцовского сельсовета принимается решение в соответствии с законодательством Российской Федерации о противодействии коррупции.</w:t>
      </w:r>
    </w:p>
    <w:p w14:paraId="59E27CBC"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Лицо, в отношение которого вынесено решение о применении к нему мер ответственности, вправе обжаловать его в судебном порядке.</w:t>
      </w:r>
    </w:p>
    <w:p w14:paraId="60D821A5"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8F9F9D" w14:textId="77777777" w:rsidR="000B528D" w:rsidRDefault="000B528D" w:rsidP="000B528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8F08788" w14:textId="20289DA9" w:rsidR="006D2215" w:rsidRPr="000B528D" w:rsidRDefault="006D2215" w:rsidP="000B528D">
      <w:bookmarkStart w:id="0" w:name="_GoBack"/>
      <w:bookmarkEnd w:id="0"/>
    </w:p>
    <w:sectPr w:rsidR="006D2215" w:rsidRPr="000B5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63392"/>
    <w:rsid w:val="000876A9"/>
    <w:rsid w:val="000909F6"/>
    <w:rsid w:val="000B2C6A"/>
    <w:rsid w:val="000B528D"/>
    <w:rsid w:val="000B5471"/>
    <w:rsid w:val="000C56B4"/>
    <w:rsid w:val="000C57B5"/>
    <w:rsid w:val="000E5AAC"/>
    <w:rsid w:val="000F05EC"/>
    <w:rsid w:val="000F22DB"/>
    <w:rsid w:val="00104F6D"/>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A2206"/>
    <w:rsid w:val="002B3F0D"/>
    <w:rsid w:val="002B66EF"/>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4D37"/>
    <w:rsid w:val="007567F1"/>
    <w:rsid w:val="00780967"/>
    <w:rsid w:val="0079451B"/>
    <w:rsid w:val="00794845"/>
    <w:rsid w:val="00797255"/>
    <w:rsid w:val="007B5CD9"/>
    <w:rsid w:val="007B65E3"/>
    <w:rsid w:val="007C3387"/>
    <w:rsid w:val="007D7ADC"/>
    <w:rsid w:val="007F6789"/>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42CD7"/>
    <w:rsid w:val="00D5096F"/>
    <w:rsid w:val="00D62E04"/>
    <w:rsid w:val="00D95D9D"/>
    <w:rsid w:val="00DA1F5A"/>
    <w:rsid w:val="00DA6DCE"/>
    <w:rsid w:val="00DB0338"/>
    <w:rsid w:val="00DB2805"/>
    <w:rsid w:val="00DD1810"/>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825DE"/>
    <w:rsid w:val="00E879C7"/>
    <w:rsid w:val="00E93F26"/>
    <w:rsid w:val="00EA5681"/>
    <w:rsid w:val="00EA73B0"/>
    <w:rsid w:val="00EB1527"/>
    <w:rsid w:val="00EB2986"/>
    <w:rsid w:val="00EB75FC"/>
    <w:rsid w:val="00EC460E"/>
    <w:rsid w:val="00EC6F65"/>
    <w:rsid w:val="00EC706F"/>
    <w:rsid w:val="00ED4518"/>
    <w:rsid w:val="00EE53E1"/>
    <w:rsid w:val="00F01E17"/>
    <w:rsid w:val="00F16D6D"/>
    <w:rsid w:val="00F302FC"/>
    <w:rsid w:val="00F4742B"/>
    <w:rsid w:val="00F53CF1"/>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4</Pages>
  <Words>2337</Words>
  <Characters>13327</Characters>
  <Application>Microsoft Office Word</Application>
  <DocSecurity>0</DocSecurity>
  <Lines>111</Lines>
  <Paragraphs>31</Paragraphs>
  <ScaleCrop>false</ScaleCrop>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301</cp:revision>
  <dcterms:created xsi:type="dcterms:W3CDTF">2025-02-19T15:50:00Z</dcterms:created>
  <dcterms:modified xsi:type="dcterms:W3CDTF">2025-02-23T15:05:00Z</dcterms:modified>
</cp:coreProperties>
</file>