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68" w:rsidRDefault="00C00F68" w:rsidP="00C00F68">
      <w:pPr>
        <w:jc w:val="center"/>
      </w:pPr>
      <w:r>
        <w:rPr>
          <w:b/>
          <w:noProof/>
        </w:rPr>
        <w:drawing>
          <wp:inline distT="0" distB="0" distL="0" distR="0" wp14:anchorId="55F48753" wp14:editId="20F85751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68" w:rsidRPr="007E7EBB" w:rsidRDefault="00C00F68" w:rsidP="00C00F68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C00F68" w:rsidRPr="007E7EBB" w:rsidRDefault="002A16E1" w:rsidP="00C00F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</w:t>
      </w:r>
      <w:r w:rsidR="00C00F68" w:rsidRPr="007E7EBB">
        <w:rPr>
          <w:b/>
          <w:sz w:val="48"/>
          <w:szCs w:val="48"/>
        </w:rPr>
        <w:t xml:space="preserve"> СЕЛЬСОВЕТА</w:t>
      </w:r>
    </w:p>
    <w:p w:rsidR="00C00F68" w:rsidRDefault="00C00F68" w:rsidP="00C00F68">
      <w:pPr>
        <w:jc w:val="center"/>
        <w:rPr>
          <w:sz w:val="40"/>
          <w:szCs w:val="40"/>
        </w:rPr>
      </w:pPr>
      <w:r w:rsidRPr="0079709F">
        <w:rPr>
          <w:sz w:val="40"/>
          <w:szCs w:val="40"/>
        </w:rPr>
        <w:t>ЩИГРОВСКОГО РАЙОНА КУРСКОЙ ОБЛАСТИ</w:t>
      </w:r>
    </w:p>
    <w:p w:rsidR="00C00F68" w:rsidRPr="0079709F" w:rsidRDefault="00C00F68" w:rsidP="00C00F68">
      <w:pPr>
        <w:jc w:val="center"/>
        <w:rPr>
          <w:sz w:val="40"/>
          <w:szCs w:val="40"/>
        </w:rPr>
      </w:pPr>
    </w:p>
    <w:p w:rsidR="00C00F68" w:rsidRPr="007E7EBB" w:rsidRDefault="00C00F68" w:rsidP="00C00F68">
      <w:pPr>
        <w:jc w:val="center"/>
        <w:rPr>
          <w:b/>
          <w:sz w:val="48"/>
          <w:szCs w:val="48"/>
        </w:rPr>
      </w:pPr>
      <w:proofErr w:type="gramStart"/>
      <w:r w:rsidRPr="007E7EBB">
        <w:rPr>
          <w:b/>
          <w:sz w:val="48"/>
          <w:szCs w:val="48"/>
        </w:rPr>
        <w:t>П</w:t>
      </w:r>
      <w:proofErr w:type="gramEnd"/>
      <w:r w:rsidRPr="007E7EBB">
        <w:rPr>
          <w:b/>
          <w:sz w:val="48"/>
          <w:szCs w:val="48"/>
        </w:rPr>
        <w:t xml:space="preserve"> О С Т А Н О В Л Е Н И Е</w:t>
      </w:r>
    </w:p>
    <w:p w:rsidR="00594B11" w:rsidRDefault="00594B11" w:rsidP="00406670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</w:p>
    <w:p w:rsidR="00594B11" w:rsidRDefault="00685AAB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  <w:r>
        <w:rPr>
          <w:color w:val="1F282C"/>
        </w:rPr>
        <w:t>От «28» ноября 2022 г.   № 103</w:t>
      </w:r>
    </w:p>
    <w:p w:rsidR="00685AAB" w:rsidRDefault="00685AAB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Об утверждении муниципальной Программы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«Комплекс мер по профилактике правонарушений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rPr>
          <w:color w:val="1F282C"/>
        </w:rPr>
        <w:t>н</w:t>
      </w:r>
      <w:r w:rsidR="00594B11">
        <w:rPr>
          <w:color w:val="1F282C"/>
        </w:rPr>
        <w:t xml:space="preserve">а территории </w:t>
      </w:r>
      <w:r>
        <w:rPr>
          <w:color w:val="1F282C"/>
        </w:rPr>
        <w:t xml:space="preserve"> </w:t>
      </w:r>
      <w:proofErr w:type="spellStart"/>
      <w:r w:rsidR="002A16E1">
        <w:rPr>
          <w:color w:val="1F282C"/>
        </w:rPr>
        <w:t>Кривцовского</w:t>
      </w:r>
      <w:proofErr w:type="spellEnd"/>
      <w:r>
        <w:rPr>
          <w:color w:val="1F282C"/>
        </w:rPr>
        <w:t xml:space="preserve"> сельсовета </w:t>
      </w: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</w:t>
      </w:r>
    </w:p>
    <w:p w:rsidR="00594B11" w:rsidRDefault="00C00F68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Курской области </w:t>
      </w:r>
      <w:r w:rsidR="00501B6C">
        <w:rPr>
          <w:color w:val="1F282C"/>
        </w:rPr>
        <w:t>на 2023-2025</w:t>
      </w:r>
      <w:r w:rsidR="00594B11">
        <w:rPr>
          <w:color w:val="1F282C"/>
        </w:rPr>
        <w:t xml:space="preserve"> годы»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</w:t>
      </w:r>
    </w:p>
    <w:p w:rsidR="00594B11" w:rsidRPr="00501B6C" w:rsidRDefault="00501B6C" w:rsidP="00501B6C">
      <w:pPr>
        <w:pStyle w:val="a3"/>
        <w:shd w:val="clear" w:color="auto" w:fill="FFFFFF"/>
        <w:spacing w:before="0" w:beforeAutospacing="0" w:after="96" w:afterAutospacing="0" w:line="240" w:lineRule="atLeast"/>
        <w:ind w:firstLine="567"/>
        <w:jc w:val="both"/>
        <w:rPr>
          <w:color w:val="1F282C"/>
        </w:rPr>
      </w:pPr>
      <w:r>
        <w:rPr>
          <w:color w:val="1F282C"/>
        </w:rPr>
        <w:t>Р</w:t>
      </w:r>
      <w:r w:rsidR="00594B11" w:rsidRPr="00501B6C">
        <w:rPr>
          <w:color w:val="1F282C"/>
        </w:rPr>
        <w:t xml:space="preserve">уководствуясь </w:t>
      </w:r>
      <w:r w:rsidR="00C00F68" w:rsidRPr="00501B6C">
        <w:rPr>
          <w:color w:val="1F282C"/>
        </w:rPr>
        <w:t>Федеральным законом № 131-ФЗ «Об</w:t>
      </w:r>
      <w:r w:rsidR="00594B11" w:rsidRPr="00501B6C">
        <w:rPr>
          <w:color w:val="1F282C"/>
        </w:rPr>
        <w:t xml:space="preserve"> общих принципах организации местного самоуправления в Российской Федерации, </w:t>
      </w:r>
      <w:r w:rsidR="00C00F68" w:rsidRPr="00501B6C">
        <w:rPr>
          <w:color w:val="1F282C"/>
        </w:rPr>
        <w:t xml:space="preserve">Федеральным законом от 23.06.2016 г. №182-ФЗ «Об основных системах профилактики правонарушений в Российской Федерации», </w:t>
      </w:r>
      <w:r w:rsidR="00594B11" w:rsidRPr="00501B6C">
        <w:rPr>
          <w:color w:val="1F282C"/>
        </w:rPr>
        <w:t xml:space="preserve">Уставом муниципального образования </w:t>
      </w:r>
      <w:r w:rsidR="00C00F68" w:rsidRPr="00501B6C">
        <w:rPr>
          <w:color w:val="1F282C"/>
        </w:rPr>
        <w:t xml:space="preserve"> «</w:t>
      </w:r>
      <w:proofErr w:type="spellStart"/>
      <w:r w:rsidR="002A16E1" w:rsidRPr="00501B6C">
        <w:rPr>
          <w:color w:val="1F282C"/>
        </w:rPr>
        <w:t>Кривцовский</w:t>
      </w:r>
      <w:proofErr w:type="spellEnd"/>
      <w:r w:rsidR="00C00F68" w:rsidRPr="00501B6C">
        <w:rPr>
          <w:color w:val="1F282C"/>
        </w:rPr>
        <w:t xml:space="preserve"> сельсовет» </w:t>
      </w:r>
      <w:proofErr w:type="spellStart"/>
      <w:r w:rsidR="00C00F68" w:rsidRPr="00501B6C">
        <w:rPr>
          <w:color w:val="1F282C"/>
        </w:rPr>
        <w:t>Щигровского</w:t>
      </w:r>
      <w:proofErr w:type="spellEnd"/>
      <w:r w:rsidR="00C00F68" w:rsidRPr="00501B6C">
        <w:rPr>
          <w:color w:val="1F282C"/>
        </w:rPr>
        <w:t xml:space="preserve"> района Курской области</w:t>
      </w:r>
      <w:r w:rsidR="00594B11" w:rsidRPr="00501B6C">
        <w:rPr>
          <w:color w:val="1F282C"/>
        </w:rPr>
        <w:t xml:space="preserve">, </w:t>
      </w:r>
      <w:r w:rsidR="00C00F68" w:rsidRPr="00501B6C">
        <w:rPr>
          <w:color w:val="1F282C"/>
        </w:rPr>
        <w:t xml:space="preserve">Администрация </w:t>
      </w:r>
      <w:proofErr w:type="spellStart"/>
      <w:r w:rsidR="002A16E1" w:rsidRPr="00501B6C">
        <w:rPr>
          <w:color w:val="1F282C"/>
        </w:rPr>
        <w:t>Кривцовского</w:t>
      </w:r>
      <w:proofErr w:type="spellEnd"/>
      <w:r w:rsidR="00C00F68" w:rsidRPr="00501B6C">
        <w:rPr>
          <w:color w:val="1F282C"/>
        </w:rPr>
        <w:t xml:space="preserve"> сельсовета </w:t>
      </w:r>
      <w:proofErr w:type="spellStart"/>
      <w:r w:rsidR="00C00F68" w:rsidRPr="00501B6C">
        <w:rPr>
          <w:color w:val="1F282C"/>
        </w:rPr>
        <w:t>Щигровского</w:t>
      </w:r>
      <w:proofErr w:type="spellEnd"/>
      <w:r w:rsidR="00C00F68" w:rsidRPr="00501B6C">
        <w:rPr>
          <w:color w:val="1F282C"/>
        </w:rPr>
        <w:t xml:space="preserve"> района постановляет</w:t>
      </w:r>
      <w:r w:rsidR="00594B11" w:rsidRPr="00501B6C">
        <w:rPr>
          <w:color w:val="1F282C"/>
        </w:rPr>
        <w:t>:</w:t>
      </w:r>
    </w:p>
    <w:p w:rsidR="00594B11" w:rsidRPr="00501B6C" w:rsidRDefault="00501B6C" w:rsidP="00501B6C">
      <w:pPr>
        <w:shd w:val="clear" w:color="auto" w:fill="FFFFFF"/>
        <w:spacing w:line="240" w:lineRule="atLeast"/>
        <w:ind w:firstLine="567"/>
        <w:jc w:val="both"/>
        <w:rPr>
          <w:color w:val="1F282C"/>
        </w:rPr>
      </w:pPr>
      <w:r w:rsidRPr="00501B6C">
        <w:rPr>
          <w:color w:val="1F282C"/>
        </w:rPr>
        <w:t xml:space="preserve">1. </w:t>
      </w:r>
      <w:r w:rsidR="00594B11" w:rsidRPr="00501B6C">
        <w:rPr>
          <w:color w:val="1F282C"/>
        </w:rPr>
        <w:t>Утвердить муниципальную Программу «Комплекс мер по профилактике правонарушений на территории администрации</w:t>
      </w:r>
      <w:r w:rsidR="00C00F68" w:rsidRPr="00501B6C">
        <w:rPr>
          <w:color w:val="1F282C"/>
        </w:rPr>
        <w:t xml:space="preserve"> </w:t>
      </w:r>
      <w:proofErr w:type="spellStart"/>
      <w:r w:rsidR="002A16E1" w:rsidRPr="00501B6C">
        <w:rPr>
          <w:color w:val="1F282C"/>
        </w:rPr>
        <w:t>Кривцовского</w:t>
      </w:r>
      <w:proofErr w:type="spellEnd"/>
      <w:r w:rsidR="00407B12" w:rsidRPr="00501B6C">
        <w:rPr>
          <w:color w:val="1F282C"/>
        </w:rPr>
        <w:t xml:space="preserve"> </w:t>
      </w:r>
      <w:r>
        <w:rPr>
          <w:color w:val="1F282C"/>
        </w:rPr>
        <w:t>сельсовета на 2023-2025</w:t>
      </w:r>
      <w:r w:rsidR="00594B11" w:rsidRPr="00501B6C">
        <w:rPr>
          <w:color w:val="1F282C"/>
        </w:rPr>
        <w:t xml:space="preserve"> годы»  (согласно приложению).</w:t>
      </w:r>
    </w:p>
    <w:p w:rsidR="00A762E8" w:rsidRPr="00501B6C" w:rsidRDefault="00501B6C" w:rsidP="00501B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1B6C">
        <w:rPr>
          <w:color w:val="1F282C"/>
        </w:rPr>
        <w:t xml:space="preserve">2. </w:t>
      </w:r>
      <w:r w:rsidR="00A762E8" w:rsidRPr="00501B6C">
        <w:rPr>
          <w:color w:val="1F282C"/>
        </w:rPr>
        <w:t>Отменить Постановление № 87 от 14.11.2019 г.</w:t>
      </w:r>
      <w:r w:rsidRPr="00501B6C">
        <w:rPr>
          <w:color w:val="1F282C"/>
        </w:rPr>
        <w:t xml:space="preserve"> Об утверждении муниципальной Программы «Комплекс мер по профилактике правонарушений на территории  </w:t>
      </w:r>
      <w:proofErr w:type="spellStart"/>
      <w:r w:rsidRPr="00501B6C">
        <w:rPr>
          <w:color w:val="1F282C"/>
        </w:rPr>
        <w:t>Кривцовского</w:t>
      </w:r>
      <w:proofErr w:type="spellEnd"/>
      <w:r w:rsidRPr="00501B6C">
        <w:rPr>
          <w:color w:val="1F282C"/>
        </w:rPr>
        <w:t xml:space="preserve"> сельсовета </w:t>
      </w:r>
      <w:proofErr w:type="spellStart"/>
      <w:r w:rsidRPr="00501B6C">
        <w:rPr>
          <w:color w:val="1F282C"/>
        </w:rPr>
        <w:t>Щигровского</w:t>
      </w:r>
      <w:proofErr w:type="spellEnd"/>
      <w:r w:rsidRPr="00501B6C">
        <w:rPr>
          <w:color w:val="1F282C"/>
        </w:rPr>
        <w:t xml:space="preserve"> района Курской области на 2020-2022 годы»</w:t>
      </w:r>
    </w:p>
    <w:p w:rsidR="00594B11" w:rsidRPr="00501B6C" w:rsidRDefault="00501B6C" w:rsidP="00501B6C">
      <w:pPr>
        <w:shd w:val="clear" w:color="auto" w:fill="FFFFFF"/>
        <w:spacing w:line="240" w:lineRule="atLeast"/>
        <w:ind w:firstLine="567"/>
        <w:jc w:val="both"/>
        <w:rPr>
          <w:color w:val="1F282C"/>
        </w:rPr>
      </w:pPr>
      <w:r w:rsidRPr="00501B6C">
        <w:rPr>
          <w:color w:val="1F282C"/>
        </w:rPr>
        <w:t xml:space="preserve">3.  </w:t>
      </w:r>
      <w:r w:rsidR="00C00F68" w:rsidRPr="00501B6C">
        <w:rPr>
          <w:color w:val="1F282C"/>
        </w:rPr>
        <w:t xml:space="preserve"> </w:t>
      </w:r>
      <w:proofErr w:type="gramStart"/>
      <w:r w:rsidR="00594B11" w:rsidRPr="00501B6C">
        <w:rPr>
          <w:color w:val="1F282C"/>
        </w:rPr>
        <w:t>Контроль за</w:t>
      </w:r>
      <w:proofErr w:type="gramEnd"/>
      <w:r w:rsidR="00594B11" w:rsidRPr="00501B6C">
        <w:rPr>
          <w:color w:val="1F282C"/>
        </w:rPr>
        <w:t xml:space="preserve"> исполнением данного постановления оставляю за собой.</w:t>
      </w:r>
    </w:p>
    <w:p w:rsidR="00C00F68" w:rsidRPr="00501B6C" w:rsidRDefault="00501B6C" w:rsidP="00501B6C">
      <w:pPr>
        <w:shd w:val="clear" w:color="auto" w:fill="FFFFFF"/>
        <w:spacing w:line="240" w:lineRule="atLeast"/>
        <w:ind w:firstLine="567"/>
        <w:jc w:val="both"/>
        <w:rPr>
          <w:color w:val="1F282C"/>
        </w:rPr>
      </w:pPr>
      <w:r w:rsidRPr="00501B6C">
        <w:rPr>
          <w:color w:val="1F282C"/>
        </w:rPr>
        <w:t xml:space="preserve">4. </w:t>
      </w:r>
      <w:r w:rsidR="00C00F68" w:rsidRPr="00501B6C">
        <w:rPr>
          <w:color w:val="1F282C"/>
        </w:rPr>
        <w:t>Настоящее постановление вступает в силу с момента его обнародования.</w:t>
      </w:r>
    </w:p>
    <w:p w:rsidR="00C00F68" w:rsidRDefault="00C00F68" w:rsidP="00C00F68">
      <w:pPr>
        <w:shd w:val="clear" w:color="auto" w:fill="FFFFFF"/>
        <w:spacing w:line="240" w:lineRule="atLeast"/>
        <w:jc w:val="both"/>
        <w:rPr>
          <w:color w:val="1F282C"/>
        </w:rPr>
      </w:pPr>
    </w:p>
    <w:p w:rsidR="00C00F68" w:rsidRPr="00C00F68" w:rsidRDefault="00C00F68" w:rsidP="00C00F68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2A16E1" w:rsidRDefault="002A16E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</w:p>
    <w:p w:rsidR="002A16E1" w:rsidRDefault="002A16E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</w:p>
    <w:p w:rsidR="002A16E1" w:rsidRDefault="002A16E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</w:p>
    <w:p w:rsidR="00594B11" w:rsidRDefault="00501B6C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color w:val="1F282C"/>
        </w:rPr>
        <w:t>И.о</w:t>
      </w:r>
      <w:proofErr w:type="spellEnd"/>
      <w:r>
        <w:rPr>
          <w:color w:val="1F282C"/>
        </w:rPr>
        <w:t>. Главы</w:t>
      </w:r>
      <w:r w:rsidR="00594B11">
        <w:rPr>
          <w:color w:val="1F282C"/>
        </w:rPr>
        <w:t xml:space="preserve"> </w:t>
      </w:r>
      <w:r w:rsidR="00C00F68">
        <w:rPr>
          <w:color w:val="1F282C"/>
        </w:rPr>
        <w:t xml:space="preserve"> </w:t>
      </w:r>
      <w:proofErr w:type="spellStart"/>
      <w:r w:rsidR="002A16E1">
        <w:rPr>
          <w:color w:val="1F282C"/>
        </w:rPr>
        <w:t>Кривцовского</w:t>
      </w:r>
      <w:proofErr w:type="spellEnd"/>
      <w:r w:rsidR="00C00F68">
        <w:rPr>
          <w:color w:val="1F282C"/>
        </w:rPr>
        <w:t xml:space="preserve"> сельсовета                            </w:t>
      </w:r>
      <w:r w:rsidR="002A16E1">
        <w:rPr>
          <w:color w:val="1F282C"/>
        </w:rPr>
        <w:t xml:space="preserve">         </w:t>
      </w:r>
      <w:r w:rsidR="00046FD2">
        <w:rPr>
          <w:color w:val="1F282C"/>
        </w:rPr>
        <w:t xml:space="preserve">           </w:t>
      </w:r>
      <w:r w:rsidR="00432CED">
        <w:rPr>
          <w:color w:val="1F282C"/>
        </w:rPr>
        <w:t xml:space="preserve">И.Н. </w:t>
      </w:r>
      <w:proofErr w:type="spellStart"/>
      <w:r w:rsidR="00432CED">
        <w:rPr>
          <w:color w:val="1F282C"/>
        </w:rPr>
        <w:t>Ивлякова</w:t>
      </w:r>
      <w:proofErr w:type="spellEnd"/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Fonts w:ascii="Arial" w:hAnsi="Arial" w:cs="Arial"/>
          <w:color w:val="1F282C"/>
          <w:sz w:val="18"/>
          <w:szCs w:val="18"/>
        </w:rPr>
        <w:t> </w:t>
      </w: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2A16E1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П</w:t>
      </w:r>
      <w:r w:rsidR="00594B11">
        <w:rPr>
          <w:color w:val="1F282C"/>
        </w:rPr>
        <w:t>риложение</w:t>
      </w:r>
    </w:p>
    <w:p w:rsidR="00594B11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>
        <w:rPr>
          <w:color w:val="1F282C"/>
        </w:rPr>
        <w:t>к постановлению Администрации</w:t>
      </w:r>
    </w:p>
    <w:p w:rsidR="00C00F68" w:rsidRDefault="002A16E1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Кривцовского</w:t>
      </w:r>
      <w:proofErr w:type="spellEnd"/>
      <w:r w:rsidR="00C00F68">
        <w:rPr>
          <w:color w:val="1F282C"/>
        </w:rPr>
        <w:t xml:space="preserve"> сельсовета</w:t>
      </w:r>
    </w:p>
    <w:p w:rsidR="00C00F68" w:rsidRDefault="00887F01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Щигров</w:t>
      </w:r>
      <w:r w:rsidR="00C00F68">
        <w:rPr>
          <w:color w:val="1F282C"/>
        </w:rPr>
        <w:t>с</w:t>
      </w:r>
      <w:r>
        <w:rPr>
          <w:color w:val="1F282C"/>
        </w:rPr>
        <w:t>к</w:t>
      </w:r>
      <w:r w:rsidR="00C00F68">
        <w:rPr>
          <w:color w:val="1F282C"/>
        </w:rPr>
        <w:t>ого</w:t>
      </w:r>
      <w:proofErr w:type="spellEnd"/>
      <w:r w:rsidR="00C00F68">
        <w:rPr>
          <w:color w:val="1F282C"/>
        </w:rPr>
        <w:t xml:space="preserve"> района</w:t>
      </w:r>
      <w:r w:rsidR="002A16E1">
        <w:rPr>
          <w:color w:val="1F282C"/>
        </w:rPr>
        <w:t xml:space="preserve"> </w:t>
      </w:r>
      <w:r w:rsidR="00C00F68">
        <w:rPr>
          <w:color w:val="1F282C"/>
        </w:rPr>
        <w:t>Курской области</w:t>
      </w:r>
    </w:p>
    <w:p w:rsidR="00AC7D93" w:rsidRDefault="00AC7D93" w:rsidP="00AC7D93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от </w:t>
      </w:r>
      <w:r w:rsidR="00685AAB">
        <w:rPr>
          <w:color w:val="1F282C"/>
        </w:rPr>
        <w:t>28.11.2022 г. № 103</w:t>
      </w:r>
    </w:p>
    <w:p w:rsidR="00594B11" w:rsidRDefault="00394555" w:rsidP="00AC7D93">
      <w:pPr>
        <w:pStyle w:val="a3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</w:t>
      </w:r>
    </w:p>
    <w:p w:rsidR="00594B11" w:rsidRDefault="00C00F68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Муниципальная программа</w:t>
      </w:r>
    </w:p>
    <w:p w:rsidR="00594B11" w:rsidRDefault="00C00F68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«Комплекс мер по профилактике</w:t>
      </w:r>
    </w:p>
    <w:p w:rsidR="00C00F68" w:rsidRDefault="00C00F68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1F282C"/>
        </w:rPr>
      </w:pPr>
      <w:r>
        <w:rPr>
          <w:rStyle w:val="a4"/>
          <w:color w:val="1F282C"/>
        </w:rPr>
        <w:t xml:space="preserve">правонарушений на территории  </w:t>
      </w:r>
      <w:proofErr w:type="spellStart"/>
      <w:r w:rsidR="002A16E1">
        <w:rPr>
          <w:rStyle w:val="a4"/>
          <w:color w:val="1F282C"/>
        </w:rPr>
        <w:t>Кривцовского</w:t>
      </w:r>
      <w:proofErr w:type="spellEnd"/>
      <w:r>
        <w:rPr>
          <w:rStyle w:val="a4"/>
          <w:color w:val="1F282C"/>
        </w:rPr>
        <w:t xml:space="preserve"> сельсовета </w:t>
      </w:r>
    </w:p>
    <w:p w:rsidR="00594B11" w:rsidRDefault="00432CED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rStyle w:val="a4"/>
          <w:color w:val="1F282C"/>
        </w:rPr>
        <w:t>Щигровского</w:t>
      </w:r>
      <w:proofErr w:type="spellEnd"/>
      <w:r>
        <w:rPr>
          <w:rStyle w:val="a4"/>
          <w:color w:val="1F282C"/>
        </w:rPr>
        <w:t xml:space="preserve"> района на 2023-2025</w:t>
      </w:r>
      <w:r w:rsidR="00C00F68">
        <w:rPr>
          <w:rStyle w:val="a4"/>
          <w:color w:val="1F282C"/>
        </w:rPr>
        <w:t xml:space="preserve"> годы»</w:t>
      </w:r>
    </w:p>
    <w:p w:rsidR="00594B11" w:rsidRDefault="00594B11" w:rsidP="002A16E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ПАСПОРТ</w:t>
      </w:r>
    </w:p>
    <w:p w:rsidR="00594B11" w:rsidRDefault="00594B11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Программы</w:t>
      </w:r>
    </w:p>
    <w:p w:rsidR="00594B11" w:rsidRPr="00C00F68" w:rsidRDefault="00594B11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</w:t>
      </w:r>
      <w:r w:rsidRPr="00C00F68">
        <w:rPr>
          <w:color w:val="1F282C"/>
        </w:rPr>
        <w:t>Комплекс мер по профилактике</w:t>
      </w:r>
    </w:p>
    <w:p w:rsidR="00C00F68" w:rsidRPr="00C00F68" w:rsidRDefault="00C00F68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color w:val="1F282C"/>
        </w:rPr>
      </w:pPr>
      <w:r>
        <w:rPr>
          <w:color w:val="1F282C"/>
        </w:rPr>
        <w:t>правонарушений на территории</w:t>
      </w:r>
      <w:r w:rsidRPr="00C00F68">
        <w:rPr>
          <w:rStyle w:val="a4"/>
          <w:b w:val="0"/>
          <w:color w:val="1F282C"/>
        </w:rPr>
        <w:t xml:space="preserve">  </w:t>
      </w:r>
      <w:proofErr w:type="spellStart"/>
      <w:r w:rsidR="002A16E1">
        <w:rPr>
          <w:rStyle w:val="a4"/>
          <w:b w:val="0"/>
          <w:color w:val="1F282C"/>
        </w:rPr>
        <w:t>Кривцовского</w:t>
      </w:r>
      <w:proofErr w:type="spellEnd"/>
      <w:r w:rsidRPr="00C00F68">
        <w:rPr>
          <w:rStyle w:val="a4"/>
          <w:b w:val="0"/>
          <w:color w:val="1F282C"/>
        </w:rPr>
        <w:t xml:space="preserve"> сельсовета </w:t>
      </w:r>
    </w:p>
    <w:p w:rsidR="00594B11" w:rsidRPr="00C00F68" w:rsidRDefault="00C00F68" w:rsidP="002A16E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 w:rsidRPr="00C00F68">
        <w:rPr>
          <w:rStyle w:val="a4"/>
          <w:b w:val="0"/>
          <w:color w:val="1F282C"/>
        </w:rPr>
        <w:t>Щигровского</w:t>
      </w:r>
      <w:proofErr w:type="spellEnd"/>
      <w:r w:rsidRPr="00C00F68">
        <w:rPr>
          <w:rStyle w:val="a4"/>
          <w:b w:val="0"/>
          <w:color w:val="1F282C"/>
        </w:rPr>
        <w:t xml:space="preserve"> района на </w:t>
      </w:r>
      <w:r w:rsidR="00394555">
        <w:rPr>
          <w:rStyle w:val="a4"/>
          <w:b w:val="0"/>
          <w:color w:val="1F282C"/>
        </w:rPr>
        <w:t>202</w:t>
      </w:r>
      <w:r w:rsidR="00432CED">
        <w:rPr>
          <w:rStyle w:val="a4"/>
          <w:b w:val="0"/>
          <w:color w:val="1F282C"/>
        </w:rPr>
        <w:t>3-2025</w:t>
      </w:r>
      <w:r w:rsidRPr="00C00F68">
        <w:rPr>
          <w:rStyle w:val="a4"/>
          <w:b w:val="0"/>
          <w:color w:val="1F282C"/>
        </w:rPr>
        <w:t xml:space="preserve"> годы</w:t>
      </w:r>
      <w:r w:rsidR="00594B11" w:rsidRPr="00C00F68">
        <w:rPr>
          <w:color w:val="1F282C"/>
        </w:rPr>
        <w:t>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5"/>
        <w:gridCol w:w="6915"/>
      </w:tblGrid>
      <w:tr w:rsidR="00594B11" w:rsidTr="006E5838"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Наименование</w:t>
            </w:r>
          </w:p>
          <w:p w:rsidR="00594B11" w:rsidRDefault="00594B11">
            <w:pPr>
              <w:pStyle w:val="a3"/>
              <w:spacing w:before="0" w:beforeAutospacing="0" w:after="96" w:afterAutospacing="0"/>
            </w:pPr>
            <w:r>
              <w:t>программы</w:t>
            </w:r>
          </w:p>
        </w:tc>
        <w:tc>
          <w:tcPr>
            <w:tcW w:w="6915" w:type="dxa"/>
            <w:hideMark/>
          </w:tcPr>
          <w:p w:rsidR="00594B11" w:rsidRPr="00C343DF" w:rsidRDefault="00594B11" w:rsidP="00432CED">
            <w:pPr>
              <w:pStyle w:val="a3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b/>
                <w:bCs/>
                <w:color w:val="1F282C"/>
              </w:rPr>
            </w:pPr>
            <w:r>
              <w:t xml:space="preserve">Программа «Комплекс мер по профилактике правонарушений на </w:t>
            </w:r>
            <w:r w:rsidR="00C00F68">
              <w:t xml:space="preserve"> </w:t>
            </w:r>
            <w:r w:rsidR="00C343DF">
              <w:t xml:space="preserve">   </w:t>
            </w:r>
            <w:r w:rsidR="00C343DF" w:rsidRPr="00C343DF">
              <w:rPr>
                <w:rStyle w:val="a4"/>
                <w:b w:val="0"/>
                <w:color w:val="1F282C"/>
              </w:rPr>
              <w:t xml:space="preserve">территории  </w:t>
            </w:r>
            <w:proofErr w:type="spellStart"/>
            <w:r w:rsidR="002A16E1">
              <w:rPr>
                <w:rStyle w:val="a4"/>
                <w:b w:val="0"/>
                <w:color w:val="1F282C"/>
              </w:rPr>
              <w:t>Кривцовского</w:t>
            </w:r>
            <w:proofErr w:type="spellEnd"/>
            <w:r w:rsidR="00C343DF" w:rsidRPr="00C343DF">
              <w:rPr>
                <w:rStyle w:val="a4"/>
                <w:b w:val="0"/>
                <w:color w:val="1F282C"/>
              </w:rPr>
              <w:t xml:space="preserve"> сельсовета </w:t>
            </w:r>
            <w:proofErr w:type="spellStart"/>
            <w:r w:rsidR="00C343DF" w:rsidRPr="00C343DF">
              <w:rPr>
                <w:rStyle w:val="a4"/>
                <w:b w:val="0"/>
                <w:color w:val="1F282C"/>
              </w:rPr>
              <w:t>Щигровского</w:t>
            </w:r>
            <w:proofErr w:type="spellEnd"/>
            <w:r w:rsidR="00C343DF" w:rsidRPr="00C343DF">
              <w:rPr>
                <w:rStyle w:val="a4"/>
                <w:b w:val="0"/>
                <w:color w:val="1F282C"/>
              </w:rPr>
              <w:t xml:space="preserve"> района на </w:t>
            </w:r>
            <w:r w:rsidR="00394555">
              <w:rPr>
                <w:rStyle w:val="a4"/>
                <w:b w:val="0"/>
                <w:color w:val="1F282C"/>
              </w:rPr>
              <w:t>202</w:t>
            </w:r>
            <w:r w:rsidR="00432CED">
              <w:rPr>
                <w:rStyle w:val="a4"/>
                <w:b w:val="0"/>
                <w:color w:val="1F282C"/>
              </w:rPr>
              <w:t>3-2025</w:t>
            </w:r>
            <w:r w:rsidR="00C343DF" w:rsidRPr="00C343DF">
              <w:rPr>
                <w:rStyle w:val="a4"/>
                <w:b w:val="0"/>
                <w:color w:val="1F282C"/>
              </w:rPr>
              <w:t xml:space="preserve"> годы</w:t>
            </w:r>
            <w:r>
              <w:t>»</w:t>
            </w:r>
          </w:p>
        </w:tc>
      </w:tr>
      <w:tr w:rsidR="00594B11" w:rsidTr="006E5838"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 w:rsidR="002A16E1">
              <w:t>Кривцовского</w:t>
            </w:r>
            <w:proofErr w:type="spellEnd"/>
            <w:r w:rsidR="00C343DF">
              <w:t xml:space="preserve"> </w:t>
            </w:r>
            <w:r>
              <w:t>сельсовета</w:t>
            </w:r>
          </w:p>
        </w:tc>
      </w:tr>
      <w:tr w:rsidR="00594B11" w:rsidTr="006E5838"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Цели и задачи Программы, важнейшие целевые показатели</w:t>
            </w:r>
          </w:p>
        </w:tc>
        <w:tc>
          <w:tcPr>
            <w:tcW w:w="6915" w:type="dxa"/>
            <w:hideMark/>
          </w:tcPr>
          <w:p w:rsidR="00594B11" w:rsidRDefault="00594B11" w:rsidP="002A16E1">
            <w:pPr>
              <w:pStyle w:val="a3"/>
              <w:spacing w:before="0" w:beforeAutospacing="0" w:after="96" w:afterAutospacing="0"/>
              <w:jc w:val="both"/>
            </w:pPr>
            <w:r>
              <w:t xml:space="preserve">Координация усилий по профилактике правонарушений на территории </w:t>
            </w:r>
            <w:proofErr w:type="spellStart"/>
            <w:r w:rsidR="002A16E1">
              <w:t>Кривцовского</w:t>
            </w:r>
            <w:proofErr w:type="spellEnd"/>
            <w: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594B11" w:rsidTr="006E5838"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594B11" w:rsidRDefault="00C343DF">
            <w:pPr>
              <w:pStyle w:val="a3"/>
              <w:spacing w:before="0" w:beforeAutospacing="0" w:after="96" w:afterAutospacing="0"/>
            </w:pPr>
            <w:r>
              <w:t xml:space="preserve">В течение </w:t>
            </w:r>
            <w:r w:rsidR="00432CED">
              <w:t>2023-2025</w:t>
            </w:r>
            <w:r w:rsidR="00594B11">
              <w:t xml:space="preserve"> годов</w:t>
            </w:r>
          </w:p>
        </w:tc>
      </w:tr>
      <w:tr w:rsidR="00594B11" w:rsidTr="006E5838"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517BCE" w:rsidRPr="006E5838" w:rsidRDefault="00517BCE" w:rsidP="00517BCE">
            <w:pPr>
              <w:pStyle w:val="a3"/>
              <w:spacing w:before="0" w:beforeAutospacing="0" w:after="0" w:afterAutospacing="0"/>
            </w:pPr>
            <w:r w:rsidRPr="006E5838">
              <w:t xml:space="preserve">Общий объем  финансирования Программы составит </w:t>
            </w:r>
          </w:p>
          <w:p w:rsidR="00517BCE" w:rsidRPr="006E5838" w:rsidRDefault="00432CED" w:rsidP="00517BCE">
            <w:pPr>
              <w:pStyle w:val="a3"/>
              <w:spacing w:before="0" w:beforeAutospacing="0" w:after="0" w:afterAutospacing="0"/>
            </w:pPr>
            <w:r>
              <w:t>3</w:t>
            </w:r>
            <w:r w:rsidR="00517BCE" w:rsidRPr="006E5838">
              <w:t xml:space="preserve"> тыс. рублей, в т. ч.:</w:t>
            </w:r>
          </w:p>
          <w:p w:rsidR="00517BCE" w:rsidRPr="006E5838" w:rsidRDefault="00432CED" w:rsidP="00517BCE">
            <w:pPr>
              <w:ind w:firstLine="785"/>
            </w:pPr>
            <w:r>
              <w:t>2023 год  –  1</w:t>
            </w:r>
            <w:r w:rsidR="00517BCE" w:rsidRPr="006E5838">
              <w:t xml:space="preserve"> тыс. рублей;</w:t>
            </w:r>
          </w:p>
          <w:p w:rsidR="00517BCE" w:rsidRPr="006E5838" w:rsidRDefault="00432CED" w:rsidP="00517BCE">
            <w:pPr>
              <w:ind w:firstLine="785"/>
            </w:pPr>
            <w:r>
              <w:t>2024 год  –  1</w:t>
            </w:r>
            <w:r w:rsidR="00517BCE" w:rsidRPr="006E5838">
              <w:t xml:space="preserve"> тыс.  рублей;</w:t>
            </w:r>
          </w:p>
          <w:p w:rsidR="00517BCE" w:rsidRPr="006E5838" w:rsidRDefault="00432CED" w:rsidP="00517BCE">
            <w:pPr>
              <w:ind w:firstLine="785"/>
            </w:pPr>
            <w:r>
              <w:t>2025 год  –  1</w:t>
            </w:r>
            <w:r w:rsidR="00517BCE" w:rsidRPr="006E5838">
              <w:t xml:space="preserve">  тыс. рублей;</w:t>
            </w:r>
          </w:p>
          <w:p w:rsidR="00517BCE" w:rsidRDefault="00517BCE" w:rsidP="00517BCE">
            <w:pPr>
              <w:pStyle w:val="a3"/>
              <w:spacing w:before="0" w:beforeAutospacing="0" w:after="0" w:afterAutospacing="0"/>
            </w:pPr>
            <w:r w:rsidRPr="006E5838">
              <w:t>Источник финансирования – местный бюджет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94B11" w:rsidTr="006E5838"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594B11" w:rsidRDefault="00594B11" w:rsidP="002A16E1">
            <w:pPr>
              <w:pStyle w:val="a3"/>
              <w:spacing w:before="0" w:beforeAutospacing="0" w:after="96" w:afterAutospacing="0"/>
              <w:jc w:val="both"/>
            </w:pPr>
            <w: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594B11" w:rsidTr="006E5838">
        <w:tc>
          <w:tcPr>
            <w:tcW w:w="265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  <w:jc w:val="center"/>
            </w:pPr>
            <w:r>
              <w:t xml:space="preserve">Орган, осуществляющий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</w:t>
            </w:r>
            <w:r w:rsidR="00C343DF">
              <w:t xml:space="preserve"> </w:t>
            </w:r>
          </w:p>
        </w:tc>
        <w:tc>
          <w:tcPr>
            <w:tcW w:w="6915" w:type="dxa"/>
            <w:hideMark/>
          </w:tcPr>
          <w:p w:rsidR="00594B11" w:rsidRDefault="00C343DF" w:rsidP="00432CED">
            <w:pPr>
              <w:pStyle w:val="a3"/>
              <w:spacing w:before="0" w:beforeAutospacing="0" w:after="96" w:afterAutospacing="0"/>
              <w:jc w:val="both"/>
            </w:pPr>
            <w:r>
              <w:t xml:space="preserve">  </w:t>
            </w:r>
            <w:proofErr w:type="gramStart"/>
            <w:r w:rsidR="00594B11">
              <w:t>Контроль за</w:t>
            </w:r>
            <w:proofErr w:type="gramEnd"/>
            <w:r w:rsidR="00594B11">
              <w:t xml:space="preserve"> исполнением положений Программы осуществляет </w:t>
            </w:r>
            <w:r>
              <w:t xml:space="preserve"> </w:t>
            </w:r>
            <w:r w:rsidR="00594B11">
              <w:t xml:space="preserve"> </w:t>
            </w:r>
            <w:r>
              <w:t xml:space="preserve">Администрация </w:t>
            </w:r>
            <w:proofErr w:type="spellStart"/>
            <w:r w:rsidR="002A16E1">
              <w:t>Кривцовского</w:t>
            </w:r>
            <w:proofErr w:type="spellEnd"/>
            <w:r w:rsidR="00594B11">
              <w:t xml:space="preserve"> сельсовета</w:t>
            </w:r>
          </w:p>
        </w:tc>
      </w:tr>
    </w:tbl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C343DF" w:rsidRDefault="00594B11" w:rsidP="00C343DF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C343DF">
        <w:rPr>
          <w:b/>
          <w:color w:val="1F282C"/>
        </w:rPr>
        <w:t>Общие положения</w:t>
      </w:r>
    </w:p>
    <w:p w:rsidR="00594B11" w:rsidRDefault="00594B11" w:rsidP="00685AAB">
      <w:pPr>
        <w:pStyle w:val="a3"/>
        <w:shd w:val="clear" w:color="auto" w:fill="FFFFFF"/>
        <w:spacing w:before="0" w:beforeAutospacing="0" w:after="96" w:afterAutospacing="0" w:line="240" w:lineRule="atLeast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>
        <w:rPr>
          <w:color w:val="1F282C"/>
        </w:rPr>
        <w:t>Правовую основу комплексной программы профила</w:t>
      </w:r>
      <w:r w:rsidR="00C343DF">
        <w:rPr>
          <w:color w:val="1F282C"/>
        </w:rPr>
        <w:t>ктике правонарушений А</w:t>
      </w:r>
      <w:r>
        <w:rPr>
          <w:color w:val="1F282C"/>
        </w:rPr>
        <w:t xml:space="preserve">дминистрации </w:t>
      </w:r>
      <w:proofErr w:type="spellStart"/>
      <w:r w:rsidR="002A16E1">
        <w:rPr>
          <w:color w:val="1F282C"/>
        </w:rPr>
        <w:t>Кривцовского</w:t>
      </w:r>
      <w:proofErr w:type="spellEnd"/>
      <w:r>
        <w:rPr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</w:t>
      </w:r>
      <w:r w:rsidR="00C343DF">
        <w:rPr>
          <w:color w:val="1F282C"/>
        </w:rPr>
        <w:t>н</w:t>
      </w:r>
      <w:r>
        <w:rPr>
          <w:color w:val="1F282C"/>
        </w:rPr>
        <w:t xml:space="preserve">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</w:t>
      </w:r>
      <w:r w:rsidR="00C343DF">
        <w:rPr>
          <w:color w:val="1F282C"/>
        </w:rPr>
        <w:t>Курской области</w:t>
      </w:r>
      <w:r>
        <w:rPr>
          <w:color w:val="1F282C"/>
        </w:rPr>
        <w:t>.</w:t>
      </w:r>
      <w:proofErr w:type="gramEnd"/>
    </w:p>
    <w:p w:rsidR="00594B11" w:rsidRDefault="00594B11" w:rsidP="00685AAB">
      <w:pPr>
        <w:pStyle w:val="a3"/>
        <w:shd w:val="clear" w:color="auto" w:fill="FFFFFF"/>
        <w:spacing w:before="0" w:beforeAutospacing="0" w:after="96" w:afterAutospacing="0" w:line="240" w:lineRule="atLeast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C343DF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1F282C"/>
          <w:sz w:val="18"/>
          <w:szCs w:val="18"/>
        </w:rPr>
      </w:pPr>
      <w:r w:rsidRPr="00C343DF">
        <w:rPr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 w:rsidR="00594B11" w:rsidRDefault="00517BCE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  <w:r w:rsidR="00594B11">
        <w:rPr>
          <w:color w:val="1F282C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Опасность криминализация экономики может усугубиться попытками проникновения в нее органи</w:t>
      </w:r>
      <w:r w:rsidR="00C343DF">
        <w:rPr>
          <w:color w:val="1F282C"/>
        </w:rPr>
        <w:t>зованных преступных групп. При э</w:t>
      </w:r>
      <w:r>
        <w:rPr>
          <w:color w:val="1F282C"/>
        </w:rPr>
        <w:t>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594B11" w:rsidRDefault="00517BCE" w:rsidP="00685A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</w:t>
      </w:r>
      <w:r w:rsidR="00594B11">
        <w:rPr>
          <w:color w:val="1F282C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594B11" w:rsidRDefault="00517BCE" w:rsidP="00685A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</w:t>
      </w:r>
      <w:r w:rsidR="00594B11">
        <w:rPr>
          <w:color w:val="1F282C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594B11" w:rsidRDefault="00517BCE" w:rsidP="00685A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</w:t>
      </w:r>
      <w:r w:rsidR="00594B11">
        <w:rPr>
          <w:color w:val="1F282C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594B11" w:rsidRDefault="00517BCE" w:rsidP="00685A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</w:t>
      </w:r>
      <w:r w:rsidR="00594B11">
        <w:rPr>
          <w:color w:val="1F282C"/>
        </w:rPr>
        <w:t>Основные причины роста преступности кр</w:t>
      </w:r>
      <w:r w:rsidR="00C343DF">
        <w:rPr>
          <w:color w:val="1F282C"/>
        </w:rPr>
        <w:t>оются в нестабильности общества</w:t>
      </w:r>
      <w:r w:rsidR="00594B11">
        <w:rPr>
          <w:color w:val="1F282C"/>
        </w:rPr>
        <w:t>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</w:t>
      </w:r>
      <w:r w:rsidR="00C343DF">
        <w:rPr>
          <w:color w:val="1F282C"/>
        </w:rPr>
        <w:t>ющей преступную среду</w:t>
      </w:r>
      <w:r w:rsidR="00594B11">
        <w:rPr>
          <w:color w:val="1F282C"/>
        </w:rPr>
        <w:t>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Главные выводы из оценки сложившейся криминальной ситуации: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>
        <w:rPr>
          <w:color w:val="1F282C"/>
        </w:rPr>
        <w:t>криминогенной обстановкой</w:t>
      </w:r>
      <w:proofErr w:type="gramEnd"/>
      <w:r>
        <w:rPr>
          <w:color w:val="1F282C"/>
        </w:rPr>
        <w:t>.</w:t>
      </w:r>
    </w:p>
    <w:p w:rsidR="00594B11" w:rsidRDefault="00517BCE" w:rsidP="00685A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</w:t>
      </w:r>
      <w:r w:rsidR="00594B11">
        <w:rPr>
          <w:color w:val="1F282C"/>
        </w:rPr>
        <w:t>Прогнозная оценка развития криминальной ситуации позволяет</w:t>
      </w:r>
      <w:r w:rsidR="00C343DF">
        <w:rPr>
          <w:color w:val="1F282C"/>
        </w:rPr>
        <w:t xml:space="preserve"> сделать вывод о том, что в </w:t>
      </w:r>
      <w:r w:rsidR="00432CED">
        <w:rPr>
          <w:color w:val="1F282C"/>
        </w:rPr>
        <w:t>2023-2025</w:t>
      </w:r>
      <w:r w:rsidR="00594B11">
        <w:rPr>
          <w:color w:val="1F282C"/>
        </w:rPr>
        <w:t xml:space="preserve"> годах общее количест</w:t>
      </w:r>
      <w:r w:rsidR="00C343DF">
        <w:rPr>
          <w:color w:val="1F282C"/>
        </w:rPr>
        <w:t xml:space="preserve">во преступлений </w:t>
      </w:r>
      <w:r w:rsidR="00594B11">
        <w:rPr>
          <w:color w:val="1F282C"/>
        </w:rPr>
        <w:t>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 xml:space="preserve">В числе факторов, негативно отражающихся на </w:t>
      </w:r>
      <w:proofErr w:type="gramStart"/>
      <w:r>
        <w:rPr>
          <w:color w:val="1F282C"/>
        </w:rPr>
        <w:t>криминогенной обстановке</w:t>
      </w:r>
      <w:proofErr w:type="gramEnd"/>
      <w:r w:rsidR="00C343DF">
        <w:rPr>
          <w:color w:val="1F282C"/>
        </w:rPr>
        <w:t xml:space="preserve"> </w:t>
      </w:r>
      <w:r>
        <w:rPr>
          <w:color w:val="1F282C"/>
        </w:rPr>
        <w:t xml:space="preserve"> </w:t>
      </w:r>
      <w:r w:rsidR="00C343DF">
        <w:rPr>
          <w:color w:val="1F282C"/>
        </w:rPr>
        <w:t xml:space="preserve"> </w:t>
      </w:r>
      <w:r>
        <w:rPr>
          <w:color w:val="1F282C"/>
        </w:rPr>
        <w:t xml:space="preserve"> будут, как </w:t>
      </w:r>
      <w:r w:rsidR="00C343DF">
        <w:rPr>
          <w:color w:val="1F282C"/>
        </w:rPr>
        <w:t>и</w:t>
      </w:r>
      <w:r>
        <w:rPr>
          <w:color w:val="1F282C"/>
        </w:rPr>
        <w:t xml:space="preserve">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</w:t>
      </w:r>
      <w:r w:rsidR="00C343DF">
        <w:rPr>
          <w:color w:val="1F282C"/>
        </w:rPr>
        <w:t xml:space="preserve"> Меры профилактики</w:t>
      </w:r>
      <w:r>
        <w:rPr>
          <w:color w:val="1F282C"/>
        </w:rPr>
        <w:t>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 Основы организации профилактики правонарушений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2.1. Систему объектов профилактики и правонарушений составляют: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-Администрация </w:t>
      </w:r>
      <w:proofErr w:type="spellStart"/>
      <w:r w:rsidR="002A16E1">
        <w:rPr>
          <w:color w:val="1F282C"/>
        </w:rPr>
        <w:t>Кривцовского</w:t>
      </w:r>
      <w:proofErr w:type="spellEnd"/>
      <w:r>
        <w:rPr>
          <w:color w:val="1F282C"/>
        </w:rPr>
        <w:t xml:space="preserve"> сельсовета;</w:t>
      </w:r>
    </w:p>
    <w:p w:rsidR="00594B11" w:rsidRDefault="00C343DF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-Собрание</w:t>
      </w:r>
      <w:r w:rsidR="00594B11">
        <w:rPr>
          <w:color w:val="1F282C"/>
        </w:rPr>
        <w:t xml:space="preserve"> депутатов </w:t>
      </w:r>
      <w:proofErr w:type="spellStart"/>
      <w:r w:rsidR="002A16E1">
        <w:rPr>
          <w:color w:val="1F282C"/>
        </w:rPr>
        <w:t>Кривцовского</w:t>
      </w:r>
      <w:proofErr w:type="spellEnd"/>
      <w:r>
        <w:rPr>
          <w:color w:val="1F282C"/>
        </w:rPr>
        <w:t xml:space="preserve"> сельсовета</w:t>
      </w:r>
      <w:r w:rsidR="00594B11">
        <w:rPr>
          <w:color w:val="1F282C"/>
        </w:rPr>
        <w:t>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-отдельные граждане;</w:t>
      </w:r>
    </w:p>
    <w:p w:rsidR="00594B11" w:rsidRDefault="00C343DF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</w:t>
      </w:r>
      <w:r w:rsidR="00D26594">
        <w:rPr>
          <w:color w:val="1F282C"/>
        </w:rPr>
        <w:t>бщественный</w:t>
      </w:r>
      <w:r w:rsidR="00594B11">
        <w:rPr>
          <w:color w:val="1F282C"/>
        </w:rPr>
        <w:t xml:space="preserve"> </w:t>
      </w:r>
      <w:r>
        <w:rPr>
          <w:color w:val="1F282C"/>
        </w:rPr>
        <w:t>совет</w:t>
      </w:r>
      <w:r w:rsidR="00594B11">
        <w:rPr>
          <w:color w:val="1F282C"/>
        </w:rPr>
        <w:t xml:space="preserve"> по делам несовершеннолетних на территории администрации </w:t>
      </w:r>
      <w:proofErr w:type="spellStart"/>
      <w:r w:rsidR="002A16E1">
        <w:rPr>
          <w:color w:val="1F282C"/>
        </w:rPr>
        <w:t>Кривцовского</w:t>
      </w:r>
      <w:proofErr w:type="spellEnd"/>
      <w:r w:rsidR="00594B11">
        <w:rPr>
          <w:color w:val="1F282C"/>
        </w:rPr>
        <w:t xml:space="preserve"> сельсовета.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</w:t>
      </w:r>
      <w:r w:rsidR="00C343DF">
        <w:rPr>
          <w:color w:val="1F282C"/>
        </w:rPr>
        <w:t xml:space="preserve"> 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2.2. Основные функции субъектов профилактики правонарушений в рамках своей компетенции: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определение (конкретизация) приоритетных направлений, целей и  задач профилактики правонарушений </w:t>
      </w:r>
      <w:r w:rsidR="00C343DF">
        <w:rPr>
          <w:color w:val="1F282C"/>
        </w:rPr>
        <w:t>с учетом складывающейся  кримин</w:t>
      </w:r>
      <w:r>
        <w:rPr>
          <w:color w:val="1F282C"/>
        </w:rPr>
        <w:t>ологической ситуации, особенностей региона и т. п.;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планирование в сфере профилактики  правонарушений;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разработка  и  принятие  соответствующих нормативных правовых актов;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разработка, принятие и реализация программ профилактики правонарушений;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непосредственное осуществление профилактической работы;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координация деятельности подчиненных (нижестоящих) субъектов профилактики правонарушений;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деятельностью подчиненных (нижестоящих) субъектов профилактики правонарушений и</w:t>
      </w:r>
      <w:r w:rsidR="006C6BBF">
        <w:rPr>
          <w:color w:val="1F282C"/>
        </w:rPr>
        <w:t xml:space="preserve"> оказание им необходимой помощи.</w:t>
      </w:r>
    </w:p>
    <w:p w:rsidR="00594B11" w:rsidRPr="006C6BBF" w:rsidRDefault="006C6BBF" w:rsidP="00685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lastRenderedPageBreak/>
        <w:t>2</w:t>
      </w:r>
      <w:r w:rsidR="00594B11" w:rsidRPr="006C6BBF">
        <w:rPr>
          <w:b/>
          <w:color w:val="1F282C"/>
        </w:rPr>
        <w:t>. Основные цели и задачи, срок реализации Программы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Целью Программы является сосредоточение всех возможных сил и сре</w:t>
      </w:r>
      <w:proofErr w:type="gramStart"/>
      <w:r>
        <w:rPr>
          <w:color w:val="1F282C"/>
        </w:rPr>
        <w:t>дств пр</w:t>
      </w:r>
      <w:proofErr w:type="gramEnd"/>
      <w:r>
        <w:rPr>
          <w:color w:val="1F282C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Программа предусматривает решение следующих задач: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снижение уровня преступности на территории муниципального образования </w:t>
      </w:r>
      <w:r w:rsidR="006C6BBF">
        <w:rPr>
          <w:color w:val="1F282C"/>
        </w:rPr>
        <w:t>«</w:t>
      </w:r>
      <w:proofErr w:type="spellStart"/>
      <w:r w:rsidR="002A16E1">
        <w:rPr>
          <w:color w:val="1F282C"/>
        </w:rPr>
        <w:t>Кривцовский</w:t>
      </w:r>
      <w:proofErr w:type="spellEnd"/>
      <w:r w:rsidR="006C6BBF">
        <w:rPr>
          <w:color w:val="1F282C"/>
        </w:rPr>
        <w:t xml:space="preserve"> </w:t>
      </w:r>
      <w:r>
        <w:rPr>
          <w:color w:val="1F282C"/>
        </w:rPr>
        <w:t xml:space="preserve"> сельсовет</w:t>
      </w:r>
      <w:r w:rsidR="006C6BBF">
        <w:rPr>
          <w:color w:val="1F282C"/>
        </w:rPr>
        <w:t xml:space="preserve">» </w:t>
      </w:r>
      <w:proofErr w:type="spellStart"/>
      <w:r w:rsidR="006C6BBF">
        <w:rPr>
          <w:color w:val="1F282C"/>
        </w:rPr>
        <w:t>Щигровского</w:t>
      </w:r>
      <w:proofErr w:type="spellEnd"/>
      <w:r w:rsidR="006C6BBF">
        <w:rPr>
          <w:color w:val="1F282C"/>
        </w:rPr>
        <w:t xml:space="preserve"> района</w:t>
      </w:r>
      <w:r>
        <w:rPr>
          <w:color w:val="1F282C"/>
        </w:rPr>
        <w:t>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>
        <w:rPr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r w:rsidR="006C6BBF">
        <w:rPr>
          <w:color w:val="1F282C"/>
        </w:rPr>
        <w:t>работа</w:t>
      </w:r>
      <w:r>
        <w:rPr>
          <w:color w:val="1F282C"/>
        </w:rPr>
        <w:t xml:space="preserve"> </w:t>
      </w:r>
      <w:r w:rsidR="006C6BBF">
        <w:rPr>
          <w:color w:val="1F282C"/>
        </w:rPr>
        <w:t xml:space="preserve">с </w:t>
      </w:r>
      <w:r>
        <w:rPr>
          <w:color w:val="1F282C"/>
        </w:rPr>
        <w:t>лиц</w:t>
      </w:r>
      <w:r w:rsidR="006C6BBF">
        <w:rPr>
          <w:color w:val="1F282C"/>
        </w:rPr>
        <w:t>ами</w:t>
      </w:r>
      <w:r>
        <w:rPr>
          <w:color w:val="1F282C"/>
        </w:rPr>
        <w:t>, освободившихся из мест лишения свободы;</w:t>
      </w:r>
      <w:proofErr w:type="gramEnd"/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нормативной правовой базы по профилактике правонарушений;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>
        <w:rPr>
          <w:color w:val="1F282C"/>
        </w:rPr>
        <w:t>контроля за</w:t>
      </w:r>
      <w:proofErr w:type="gramEnd"/>
      <w:r>
        <w:rPr>
          <w:color w:val="1F282C"/>
        </w:rPr>
        <w:t xml:space="preserve"> ситуацией в общественных местах;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выявление и устранение причин и условий, способствующих совершению правонарушений.</w:t>
      </w:r>
    </w:p>
    <w:p w:rsidR="00594B11" w:rsidRDefault="006C6BBF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Сроки реализации Программы: </w:t>
      </w:r>
      <w:r w:rsidR="00394555">
        <w:rPr>
          <w:color w:val="1F282C"/>
        </w:rPr>
        <w:t>202</w:t>
      </w:r>
      <w:r w:rsidR="00432CED">
        <w:rPr>
          <w:color w:val="1F282C"/>
        </w:rPr>
        <w:t>3-2025</w:t>
      </w:r>
      <w:r w:rsidR="00594B11">
        <w:rPr>
          <w:color w:val="1F282C"/>
        </w:rPr>
        <w:t xml:space="preserve"> гг.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Источники и объемы финансирования Программы: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бюджет муниципального образования </w:t>
      </w:r>
      <w:r w:rsidR="00517BCE">
        <w:rPr>
          <w:color w:val="1F282C"/>
        </w:rPr>
        <w:t>«</w:t>
      </w:r>
      <w:proofErr w:type="spellStart"/>
      <w:r w:rsidR="002A16E1">
        <w:rPr>
          <w:color w:val="1F282C"/>
        </w:rPr>
        <w:t>Кривцовский</w:t>
      </w:r>
      <w:proofErr w:type="spellEnd"/>
      <w:r>
        <w:rPr>
          <w:color w:val="1F282C"/>
        </w:rPr>
        <w:t xml:space="preserve"> сельсовет</w:t>
      </w:r>
      <w:r w:rsidR="00517BCE">
        <w:rPr>
          <w:color w:val="1F282C"/>
        </w:rPr>
        <w:t xml:space="preserve">» </w:t>
      </w:r>
      <w:proofErr w:type="spellStart"/>
      <w:r w:rsidR="00517BCE">
        <w:rPr>
          <w:color w:val="1F282C"/>
        </w:rPr>
        <w:t>Щигровского</w:t>
      </w:r>
      <w:proofErr w:type="spellEnd"/>
      <w:r w:rsidR="00517BCE">
        <w:rPr>
          <w:color w:val="1F282C"/>
        </w:rPr>
        <w:t xml:space="preserve"> района</w:t>
      </w:r>
      <w:r>
        <w:rPr>
          <w:color w:val="1F282C"/>
        </w:rPr>
        <w:t>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Реализация Программы позволит: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обеспечить нормативное правовое регулирование профилактики правонарушений;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="002A16E1">
        <w:rPr>
          <w:color w:val="1F282C"/>
        </w:rPr>
        <w:t>Кривцовского</w:t>
      </w:r>
      <w:proofErr w:type="spellEnd"/>
      <w:r>
        <w:rPr>
          <w:color w:val="1F282C"/>
        </w:rPr>
        <w:t xml:space="preserve"> сельсовета;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уменьшить общее число совершаемых преступлений;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оздоровить обстановку на улицах и в других общественных местах;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уровень рецидивной и "бытовой" преступности;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улучшить профилактику правонарушений в среде несовершеннолетних и молодежи;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количество дорожно-транспортных и тяжесть их последствий;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усилить 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миграционными потоками, снизить количество незаконных мигрантов;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снизить количество преступлений, связанных </w:t>
      </w:r>
      <w:proofErr w:type="gramStart"/>
      <w:r>
        <w:rPr>
          <w:color w:val="1F282C"/>
        </w:rPr>
        <w:t>с</w:t>
      </w:r>
      <w:proofErr w:type="gramEnd"/>
      <w:r>
        <w:rPr>
          <w:color w:val="1F282C"/>
        </w:rPr>
        <w:t xml:space="preserve"> </w:t>
      </w:r>
      <w:proofErr w:type="gramStart"/>
      <w:r>
        <w:rPr>
          <w:color w:val="1F282C"/>
        </w:rPr>
        <w:t>незаконным</w:t>
      </w:r>
      <w:proofErr w:type="gramEnd"/>
      <w:r>
        <w:rPr>
          <w:color w:val="1F282C"/>
        </w:rPr>
        <w:t xml:space="preserve"> оборотам наркотических и психотропных веществ;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повысить уровень доверия населения к правоохранительным органам. 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685AAB" w:rsidRDefault="00685AAB" w:rsidP="00685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F282C"/>
        </w:rPr>
      </w:pPr>
    </w:p>
    <w:p w:rsidR="00594B11" w:rsidRPr="006C6BBF" w:rsidRDefault="006C6BBF" w:rsidP="00685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lastRenderedPageBreak/>
        <w:t>3</w:t>
      </w:r>
      <w:r w:rsidR="00594B11" w:rsidRPr="006C6BBF">
        <w:rPr>
          <w:b/>
          <w:color w:val="1F282C"/>
        </w:rPr>
        <w:t>. Приоритетные направления профилактики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F282C"/>
        </w:rPr>
      </w:pPr>
      <w:r w:rsidRPr="006C6BBF">
        <w:rPr>
          <w:b/>
          <w:color w:val="1F282C"/>
        </w:rPr>
        <w:t xml:space="preserve">правонарушений, </w:t>
      </w:r>
      <w:proofErr w:type="gramStart"/>
      <w:r w:rsidRPr="006C6BBF">
        <w:rPr>
          <w:b/>
          <w:color w:val="1F282C"/>
        </w:rPr>
        <w:t>предусмотренные</w:t>
      </w:r>
      <w:proofErr w:type="gramEnd"/>
      <w:r w:rsidRPr="006C6BBF">
        <w:rPr>
          <w:b/>
          <w:color w:val="1F282C"/>
        </w:rPr>
        <w:t xml:space="preserve"> Программой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повышение эффективности взаимодействия заинтересованных органов;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правового информирования населения;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привлечения населения в участии в спортивных мероприятиях.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Для достижения поставленной цели предполагается решить следующие задачи: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охраны общественного порядка во время проведения массовых мероприятий.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правовой пропаганды, повышение правовой культуры населения.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4.2. Повышение эффективности взаимодействия заинтересованных органов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Основными задачами в данном направлении деятельности следует считать: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4.3. Совершенствование правового информирования населения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Приоритетную защиту прав граждан, соблюдение общепринятых принципов и норм права.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-Совершенствование профилактической работы среди населения муниципального образования.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4.4. Привлечение населения в участии спортивных мероприятиях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Строительство </w:t>
      </w:r>
      <w:r w:rsidR="006C6BBF">
        <w:rPr>
          <w:color w:val="1F282C"/>
        </w:rPr>
        <w:t>волейбольной  площадки</w:t>
      </w:r>
      <w:r>
        <w:rPr>
          <w:color w:val="1F282C"/>
        </w:rPr>
        <w:t>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>
        <w:rPr>
          <w:color w:val="1F282C"/>
        </w:rPr>
        <w:t>Привлечение населения к участию в спортивно-массовых мероприятиях в зимнее и летнее время.</w:t>
      </w:r>
    </w:p>
    <w:p w:rsidR="00685AAB" w:rsidRDefault="00685AAB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6C6BBF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 xml:space="preserve">5. Организация управления Программой и </w:t>
      </w:r>
      <w:proofErr w:type="gramStart"/>
      <w:r w:rsidRPr="006C6BBF">
        <w:rPr>
          <w:b/>
          <w:color w:val="1F282C"/>
        </w:rPr>
        <w:t>контроль за</w:t>
      </w:r>
      <w:proofErr w:type="gramEnd"/>
      <w:r w:rsidRPr="006C6BBF">
        <w:rPr>
          <w:b/>
          <w:color w:val="1F282C"/>
        </w:rPr>
        <w:t xml:space="preserve"> ходом ее реализации, механизм реализации Программы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Общий </w:t>
      </w:r>
      <w:proofErr w:type="gramStart"/>
      <w:r>
        <w:rPr>
          <w:color w:val="1F282C"/>
        </w:rPr>
        <w:t>контроль  за</w:t>
      </w:r>
      <w:proofErr w:type="gramEnd"/>
      <w:r>
        <w:rPr>
          <w:color w:val="1F282C"/>
        </w:rPr>
        <w:t xml:space="preserve"> реал</w:t>
      </w:r>
      <w:r w:rsidR="006C6BBF">
        <w:rPr>
          <w:color w:val="1F282C"/>
        </w:rPr>
        <w:t>изацией Программы осуществляет  Администрация</w:t>
      </w:r>
      <w:r>
        <w:rPr>
          <w:color w:val="1F282C"/>
        </w:rPr>
        <w:t xml:space="preserve"> </w:t>
      </w:r>
      <w:r w:rsidR="006C6BBF">
        <w:rPr>
          <w:color w:val="1F282C"/>
        </w:rPr>
        <w:t xml:space="preserve"> 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594B11" w:rsidRDefault="00594B11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>
        <w:rPr>
          <w:color w:val="1F282C"/>
        </w:rPr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685AAB" w:rsidRDefault="00685AAB" w:rsidP="00685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6C6BBF" w:rsidRDefault="006C6BBF" w:rsidP="002A16E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5</w:t>
      </w:r>
      <w:r w:rsidR="00594B11" w:rsidRPr="006C6BBF">
        <w:rPr>
          <w:b/>
          <w:color w:val="1F282C"/>
        </w:rPr>
        <w:t>. Перечень  программных мероприятий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414"/>
        <w:gridCol w:w="1336"/>
        <w:gridCol w:w="468"/>
        <w:gridCol w:w="1233"/>
        <w:gridCol w:w="1511"/>
        <w:gridCol w:w="283"/>
        <w:gridCol w:w="474"/>
        <w:gridCol w:w="93"/>
        <w:gridCol w:w="617"/>
        <w:gridCol w:w="92"/>
        <w:gridCol w:w="709"/>
      </w:tblGrid>
      <w:tr w:rsidR="00594B11" w:rsidTr="002A16E1">
        <w:tc>
          <w:tcPr>
            <w:tcW w:w="534" w:type="dxa"/>
            <w:vMerge w:val="restart"/>
            <w:hideMark/>
          </w:tcPr>
          <w:p w:rsidR="00FC28E7" w:rsidRDefault="00594B11">
            <w:pPr>
              <w:pStyle w:val="a3"/>
              <w:spacing w:before="0" w:beforeAutospacing="0" w:after="96" w:afterAutospacing="0"/>
            </w:pPr>
            <w:r>
              <w:t>№</w:t>
            </w:r>
          </w:p>
          <w:p w:rsidR="00594B11" w:rsidRDefault="00594B11">
            <w:pPr>
              <w:pStyle w:val="a3"/>
              <w:spacing w:before="0" w:beforeAutospacing="0" w:after="96" w:afterAutospacing="0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hideMark/>
          </w:tcPr>
          <w:p w:rsidR="00594B11" w:rsidRPr="000654B6" w:rsidRDefault="00594B11" w:rsidP="000654B6">
            <w:r w:rsidRPr="000654B6">
              <w:t>Наименование разделов и мероприятий</w:t>
            </w:r>
          </w:p>
        </w:tc>
        <w:tc>
          <w:tcPr>
            <w:tcW w:w="1891" w:type="dxa"/>
            <w:gridSpan w:val="3"/>
            <w:vMerge w:val="restart"/>
            <w:hideMark/>
          </w:tcPr>
          <w:p w:rsidR="00594B11" w:rsidRPr="000654B6" w:rsidRDefault="00FC28E7" w:rsidP="000654B6">
            <w:r w:rsidRPr="000654B6">
              <w:t>И</w:t>
            </w:r>
            <w:r w:rsidR="00594B11" w:rsidRPr="000654B6">
              <w:t>сполнители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594B11" w:rsidRPr="000654B6" w:rsidRDefault="00594B11" w:rsidP="000654B6">
            <w:r w:rsidRPr="000654B6">
              <w:t>Срок исполнения</w:t>
            </w:r>
          </w:p>
        </w:tc>
        <w:tc>
          <w:tcPr>
            <w:tcW w:w="3779" w:type="dxa"/>
            <w:gridSpan w:val="7"/>
            <w:hideMark/>
          </w:tcPr>
          <w:p w:rsidR="00594B11" w:rsidRPr="000654B6" w:rsidRDefault="00594B11" w:rsidP="006E5838">
            <w:pPr>
              <w:jc w:val="center"/>
            </w:pPr>
            <w:r w:rsidRPr="000654B6">
              <w:t>Объем финансирования из местного бюджета</w:t>
            </w:r>
          </w:p>
          <w:p w:rsidR="00594B11" w:rsidRPr="000654B6" w:rsidRDefault="00594B11" w:rsidP="006E5838">
            <w:pPr>
              <w:jc w:val="center"/>
            </w:pPr>
            <w:r w:rsidRPr="000654B6">
              <w:t>(в тыс.</w:t>
            </w:r>
            <w:r w:rsidR="00FC28E7" w:rsidRPr="000654B6">
              <w:t xml:space="preserve"> </w:t>
            </w:r>
            <w:r w:rsidRPr="000654B6">
              <w:t>руб.)</w:t>
            </w:r>
          </w:p>
        </w:tc>
      </w:tr>
      <w:tr w:rsidR="00594B11" w:rsidTr="002A16E1">
        <w:tc>
          <w:tcPr>
            <w:tcW w:w="534" w:type="dxa"/>
            <w:vMerge/>
            <w:hideMark/>
          </w:tcPr>
          <w:p w:rsidR="00594B11" w:rsidRDefault="00594B11"/>
        </w:tc>
        <w:tc>
          <w:tcPr>
            <w:tcW w:w="1701" w:type="dxa"/>
            <w:vMerge/>
            <w:hideMark/>
          </w:tcPr>
          <w:p w:rsidR="00594B11" w:rsidRPr="000654B6" w:rsidRDefault="00594B11" w:rsidP="000654B6"/>
        </w:tc>
        <w:tc>
          <w:tcPr>
            <w:tcW w:w="1891" w:type="dxa"/>
            <w:gridSpan w:val="3"/>
            <w:vMerge/>
            <w:hideMark/>
          </w:tcPr>
          <w:p w:rsidR="00594B11" w:rsidRPr="000654B6" w:rsidRDefault="00594B11" w:rsidP="000654B6"/>
        </w:tc>
        <w:tc>
          <w:tcPr>
            <w:tcW w:w="1701" w:type="dxa"/>
            <w:gridSpan w:val="2"/>
            <w:vMerge/>
            <w:hideMark/>
          </w:tcPr>
          <w:p w:rsidR="00594B11" w:rsidRPr="000654B6" w:rsidRDefault="00594B11" w:rsidP="000654B6"/>
        </w:tc>
        <w:tc>
          <w:tcPr>
            <w:tcW w:w="1511" w:type="dxa"/>
            <w:vMerge w:val="restart"/>
            <w:hideMark/>
          </w:tcPr>
          <w:p w:rsidR="00594B11" w:rsidRPr="000654B6" w:rsidRDefault="00594B11" w:rsidP="000654B6">
            <w:r w:rsidRPr="000654B6">
              <w:t>Источник финансирования</w:t>
            </w:r>
            <w:r w:rsidR="000654B6" w:rsidRPr="000654B6">
              <w:t xml:space="preserve"> </w:t>
            </w:r>
            <w:r w:rsidRPr="000654B6">
              <w:t>(в тыс.</w:t>
            </w:r>
            <w:r w:rsidR="00FC28E7" w:rsidRPr="000654B6">
              <w:t xml:space="preserve"> </w:t>
            </w:r>
            <w:r w:rsidR="000654B6" w:rsidRPr="000654B6">
              <w:t>руб.)</w:t>
            </w:r>
          </w:p>
        </w:tc>
        <w:tc>
          <w:tcPr>
            <w:tcW w:w="2268" w:type="dxa"/>
            <w:gridSpan w:val="6"/>
            <w:hideMark/>
          </w:tcPr>
          <w:p w:rsidR="00594B11" w:rsidRPr="000654B6" w:rsidRDefault="006E5838" w:rsidP="000654B6">
            <w:r>
              <w:t xml:space="preserve">      </w:t>
            </w:r>
            <w:r w:rsidR="00594B11" w:rsidRPr="000654B6">
              <w:t>По годам</w:t>
            </w:r>
          </w:p>
        </w:tc>
      </w:tr>
      <w:tr w:rsidR="000654B6" w:rsidTr="002A16E1">
        <w:trPr>
          <w:trHeight w:val="438"/>
        </w:trPr>
        <w:tc>
          <w:tcPr>
            <w:tcW w:w="534" w:type="dxa"/>
            <w:vMerge/>
            <w:hideMark/>
          </w:tcPr>
          <w:p w:rsidR="000654B6" w:rsidRDefault="000654B6"/>
        </w:tc>
        <w:tc>
          <w:tcPr>
            <w:tcW w:w="1701" w:type="dxa"/>
            <w:vMerge/>
            <w:hideMark/>
          </w:tcPr>
          <w:p w:rsidR="000654B6" w:rsidRPr="000654B6" w:rsidRDefault="000654B6" w:rsidP="000654B6"/>
        </w:tc>
        <w:tc>
          <w:tcPr>
            <w:tcW w:w="1891" w:type="dxa"/>
            <w:gridSpan w:val="3"/>
            <w:vMerge/>
            <w:hideMark/>
          </w:tcPr>
          <w:p w:rsidR="000654B6" w:rsidRPr="000654B6" w:rsidRDefault="000654B6" w:rsidP="000654B6"/>
        </w:tc>
        <w:tc>
          <w:tcPr>
            <w:tcW w:w="1701" w:type="dxa"/>
            <w:gridSpan w:val="2"/>
            <w:vMerge/>
            <w:hideMark/>
          </w:tcPr>
          <w:p w:rsidR="000654B6" w:rsidRPr="000654B6" w:rsidRDefault="000654B6" w:rsidP="000654B6"/>
        </w:tc>
        <w:tc>
          <w:tcPr>
            <w:tcW w:w="1511" w:type="dxa"/>
            <w:vMerge/>
            <w:hideMark/>
          </w:tcPr>
          <w:p w:rsidR="000654B6" w:rsidRPr="000654B6" w:rsidRDefault="000654B6" w:rsidP="000654B6"/>
        </w:tc>
        <w:tc>
          <w:tcPr>
            <w:tcW w:w="757" w:type="dxa"/>
            <w:gridSpan w:val="2"/>
            <w:hideMark/>
          </w:tcPr>
          <w:p w:rsidR="000654B6" w:rsidRPr="000654B6" w:rsidRDefault="00432CED" w:rsidP="000654B6">
            <w:r>
              <w:t>2023</w:t>
            </w:r>
          </w:p>
        </w:tc>
        <w:tc>
          <w:tcPr>
            <w:tcW w:w="802" w:type="dxa"/>
            <w:gridSpan w:val="3"/>
            <w:hideMark/>
          </w:tcPr>
          <w:p w:rsidR="000654B6" w:rsidRPr="000654B6" w:rsidRDefault="00432CED" w:rsidP="000654B6">
            <w:r>
              <w:t>2024</w:t>
            </w:r>
          </w:p>
        </w:tc>
        <w:tc>
          <w:tcPr>
            <w:tcW w:w="709" w:type="dxa"/>
            <w:hideMark/>
          </w:tcPr>
          <w:p w:rsidR="000654B6" w:rsidRPr="000654B6" w:rsidRDefault="00432CED" w:rsidP="000654B6">
            <w:r>
              <w:t>2025</w:t>
            </w:r>
          </w:p>
          <w:p w:rsidR="000654B6" w:rsidRPr="000654B6" w:rsidRDefault="000654B6" w:rsidP="000654B6">
            <w:r w:rsidRPr="000654B6">
              <w:t> </w:t>
            </w:r>
          </w:p>
          <w:p w:rsidR="000654B6" w:rsidRPr="000654B6" w:rsidRDefault="000654B6" w:rsidP="000654B6"/>
        </w:tc>
      </w:tr>
      <w:tr w:rsidR="000654B6" w:rsidTr="002A16E1">
        <w:trPr>
          <w:trHeight w:val="95"/>
        </w:trPr>
        <w:tc>
          <w:tcPr>
            <w:tcW w:w="534" w:type="dxa"/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01" w:type="dxa"/>
            <w:hideMark/>
          </w:tcPr>
          <w:p w:rsidR="000654B6" w:rsidRPr="000654B6" w:rsidRDefault="000654B6" w:rsidP="000654B6">
            <w:r w:rsidRPr="000654B6">
              <w:t>2</w:t>
            </w:r>
          </w:p>
        </w:tc>
        <w:tc>
          <w:tcPr>
            <w:tcW w:w="1891" w:type="dxa"/>
            <w:gridSpan w:val="3"/>
            <w:hideMark/>
          </w:tcPr>
          <w:p w:rsidR="000654B6" w:rsidRPr="000654B6" w:rsidRDefault="000654B6" w:rsidP="000654B6">
            <w:r w:rsidRPr="000654B6">
              <w:t>3</w:t>
            </w:r>
          </w:p>
        </w:tc>
        <w:tc>
          <w:tcPr>
            <w:tcW w:w="1701" w:type="dxa"/>
            <w:gridSpan w:val="2"/>
            <w:hideMark/>
          </w:tcPr>
          <w:p w:rsidR="000654B6" w:rsidRPr="000654B6" w:rsidRDefault="000654B6" w:rsidP="000654B6">
            <w:r w:rsidRPr="000654B6">
              <w:t>4</w:t>
            </w:r>
          </w:p>
        </w:tc>
        <w:tc>
          <w:tcPr>
            <w:tcW w:w="1511" w:type="dxa"/>
            <w:hideMark/>
          </w:tcPr>
          <w:p w:rsidR="000654B6" w:rsidRPr="000654B6" w:rsidRDefault="000654B6" w:rsidP="000654B6">
            <w:r w:rsidRPr="000654B6">
              <w:t>5</w:t>
            </w:r>
          </w:p>
        </w:tc>
        <w:tc>
          <w:tcPr>
            <w:tcW w:w="757" w:type="dxa"/>
            <w:gridSpan w:val="2"/>
            <w:hideMark/>
          </w:tcPr>
          <w:p w:rsidR="000654B6" w:rsidRPr="000654B6" w:rsidRDefault="000654B6" w:rsidP="000654B6">
            <w:r w:rsidRPr="000654B6">
              <w:t>6</w:t>
            </w:r>
          </w:p>
        </w:tc>
        <w:tc>
          <w:tcPr>
            <w:tcW w:w="802" w:type="dxa"/>
            <w:gridSpan w:val="3"/>
            <w:hideMark/>
          </w:tcPr>
          <w:p w:rsidR="000654B6" w:rsidRPr="000654B6" w:rsidRDefault="000654B6" w:rsidP="000654B6">
            <w:r w:rsidRPr="000654B6">
              <w:t>7</w:t>
            </w:r>
          </w:p>
        </w:tc>
        <w:tc>
          <w:tcPr>
            <w:tcW w:w="709" w:type="dxa"/>
            <w:hideMark/>
          </w:tcPr>
          <w:p w:rsidR="000654B6" w:rsidRPr="000654B6" w:rsidRDefault="000654B6" w:rsidP="000654B6">
            <w:r w:rsidRPr="000654B6">
              <w:t>8</w:t>
            </w:r>
          </w:p>
        </w:tc>
      </w:tr>
      <w:tr w:rsidR="000654B6" w:rsidTr="00517BCE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072" w:type="dxa"/>
            <w:gridSpan w:val="13"/>
            <w:hideMark/>
          </w:tcPr>
          <w:p w:rsidR="000654B6" w:rsidRPr="000654B6" w:rsidRDefault="000654B6" w:rsidP="000654B6">
            <w:r>
              <w:t xml:space="preserve">                                 1.</w:t>
            </w:r>
            <w:r w:rsidRPr="000654B6">
              <w:t>Организационные мероприятия</w:t>
            </w:r>
          </w:p>
        </w:tc>
      </w:tr>
      <w:tr w:rsidR="000654B6" w:rsidTr="002A16E1">
        <w:trPr>
          <w:trHeight w:val="416"/>
        </w:trPr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1.1</w:t>
            </w:r>
          </w:p>
        </w:tc>
        <w:tc>
          <w:tcPr>
            <w:tcW w:w="1842" w:type="dxa"/>
            <w:gridSpan w:val="2"/>
            <w:hideMark/>
          </w:tcPr>
          <w:p w:rsidR="000654B6" w:rsidRDefault="00517BCE">
            <w:pPr>
              <w:pStyle w:val="a3"/>
              <w:spacing w:before="0" w:beforeAutospacing="0" w:after="96" w:afterAutospacing="0"/>
            </w:pPr>
            <w:r>
              <w:t>Уточнить состав комиссии</w:t>
            </w:r>
            <w:r w:rsidR="000654B6">
              <w:t xml:space="preserve"> по профилактике правонарушений (далее комиссия)</w:t>
            </w:r>
          </w:p>
        </w:tc>
        <w:tc>
          <w:tcPr>
            <w:tcW w:w="1750" w:type="dxa"/>
            <w:gridSpan w:val="2"/>
            <w:hideMark/>
          </w:tcPr>
          <w:p w:rsidR="000654B6" w:rsidRDefault="000654B6" w:rsidP="00FC28E7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 w:rsidR="002A16E1">
              <w:t>Кривцовского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7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В течение месяца со дня утверждения программы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57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2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 w:rsidP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2A16E1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1.2</w:t>
            </w:r>
          </w:p>
        </w:tc>
        <w:tc>
          <w:tcPr>
            <w:tcW w:w="1842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50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Председатель комиссии</w:t>
            </w:r>
          </w:p>
        </w:tc>
        <w:tc>
          <w:tcPr>
            <w:tcW w:w="17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По мере необходимости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57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2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 w:rsidP="00F5306F">
            <w:pPr>
              <w:pStyle w:val="a3"/>
              <w:spacing w:before="0" w:after="96"/>
            </w:pPr>
            <w:r>
              <w:t> </w:t>
            </w:r>
          </w:p>
        </w:tc>
      </w:tr>
      <w:tr w:rsidR="000654B6" w:rsidTr="002A16E1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1.3</w:t>
            </w:r>
          </w:p>
        </w:tc>
        <w:tc>
          <w:tcPr>
            <w:tcW w:w="1842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50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комиссия</w:t>
            </w:r>
          </w:p>
        </w:tc>
        <w:tc>
          <w:tcPr>
            <w:tcW w:w="1701" w:type="dxa"/>
            <w:gridSpan w:val="2"/>
            <w:hideMark/>
          </w:tcPr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 xml:space="preserve">Ежегодно при рассмотрении бюджета МО </w:t>
            </w:r>
            <w:proofErr w:type="spellStart"/>
            <w:r w:rsidR="002A16E1">
              <w:t>Кривцовский</w:t>
            </w:r>
            <w:proofErr w:type="spellEnd"/>
          </w:p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>сельсовет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57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2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hideMark/>
          </w:tcPr>
          <w:p w:rsidR="000654B6" w:rsidRDefault="000654B6" w:rsidP="000654B6">
            <w:pPr>
              <w:pStyle w:val="a3"/>
              <w:spacing w:before="0" w:after="96"/>
            </w:pPr>
          </w:p>
        </w:tc>
      </w:tr>
      <w:tr w:rsidR="00594B11" w:rsidTr="00517BCE">
        <w:tc>
          <w:tcPr>
            <w:tcW w:w="534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lastRenderedPageBreak/>
              <w:t> </w:t>
            </w:r>
          </w:p>
        </w:tc>
        <w:tc>
          <w:tcPr>
            <w:tcW w:w="9072" w:type="dxa"/>
            <w:gridSpan w:val="13"/>
            <w:hideMark/>
          </w:tcPr>
          <w:p w:rsidR="00594B11" w:rsidRDefault="000654B6" w:rsidP="000654B6">
            <w:pPr>
              <w:ind w:left="360"/>
            </w:pPr>
            <w:r>
              <w:t>2.</w:t>
            </w:r>
            <w:r w:rsidR="00594B11">
              <w:t>Нормативно – правовое обеспечение профилактики правонарушений</w:t>
            </w:r>
          </w:p>
        </w:tc>
      </w:tr>
      <w:tr w:rsidR="000654B6" w:rsidTr="00517BCE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2.1</w:t>
            </w:r>
          </w:p>
        </w:tc>
        <w:tc>
          <w:tcPr>
            <w:tcW w:w="1842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Организовать разработку и принятия нормативно-правовых актов</w:t>
            </w:r>
          </w:p>
        </w:tc>
        <w:tc>
          <w:tcPr>
            <w:tcW w:w="2218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 Администрация </w:t>
            </w:r>
            <w:proofErr w:type="spellStart"/>
            <w:r w:rsidR="002A16E1">
              <w:t>Кривцовского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57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2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594B11" w:rsidTr="00517BCE">
        <w:tc>
          <w:tcPr>
            <w:tcW w:w="534" w:type="dxa"/>
            <w:hideMark/>
          </w:tcPr>
          <w:p w:rsidR="00594B11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9072" w:type="dxa"/>
            <w:gridSpan w:val="13"/>
            <w:hideMark/>
          </w:tcPr>
          <w:p w:rsidR="00594B11" w:rsidRDefault="00594B11" w:rsidP="000654B6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 xml:space="preserve">Профилактика правонарушений в </w:t>
            </w:r>
            <w:r w:rsidR="00432CED">
              <w:t xml:space="preserve"> </w:t>
            </w:r>
            <w:proofErr w:type="spellStart"/>
            <w:r w:rsidR="00432CED">
              <w:t>Кривц</w:t>
            </w:r>
            <w:r w:rsidR="00FC28E7">
              <w:t>овском</w:t>
            </w:r>
            <w:proofErr w:type="spellEnd"/>
            <w:r w:rsidR="00FC28E7">
              <w:t xml:space="preserve"> сельсовете</w:t>
            </w:r>
          </w:p>
        </w:tc>
      </w:tr>
      <w:tr w:rsidR="000654B6" w:rsidTr="002A16E1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3.1.</w:t>
            </w:r>
          </w:p>
        </w:tc>
        <w:tc>
          <w:tcPr>
            <w:tcW w:w="1842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2218" w:type="dxa"/>
            <w:gridSpan w:val="3"/>
            <w:hideMark/>
          </w:tcPr>
          <w:p w:rsidR="000654B6" w:rsidRDefault="000654B6" w:rsidP="00FC28E7">
            <w:pPr>
              <w:pStyle w:val="a3"/>
              <w:spacing w:before="0" w:beforeAutospacing="0" w:after="96" w:afterAutospacing="0"/>
            </w:pPr>
            <w:r>
              <w:t>Администрация   сельсовета организации и предприятия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В течение месяца </w:t>
            </w:r>
            <w:proofErr w:type="gramStart"/>
            <w:r>
              <w:t>с даты принятия</w:t>
            </w:r>
            <w:proofErr w:type="gramEnd"/>
            <w:r>
              <w:t xml:space="preserve"> Программы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850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0</w:t>
            </w:r>
            <w:r w:rsidR="00517BCE">
              <w:t>,5</w:t>
            </w:r>
          </w:p>
        </w:tc>
        <w:tc>
          <w:tcPr>
            <w:tcW w:w="617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0</w:t>
            </w:r>
            <w:r w:rsidR="00517BCE">
              <w:t>,5</w:t>
            </w:r>
          </w:p>
        </w:tc>
        <w:tc>
          <w:tcPr>
            <w:tcW w:w="8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0</w:t>
            </w:r>
            <w:r w:rsidR="00517BCE">
              <w:t>,5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2A16E1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3.2</w:t>
            </w:r>
          </w:p>
        </w:tc>
        <w:tc>
          <w:tcPr>
            <w:tcW w:w="1842" w:type="dxa"/>
            <w:gridSpan w:val="2"/>
            <w:hideMark/>
          </w:tcPr>
          <w:p w:rsidR="000654B6" w:rsidRPr="00FC28E7" w:rsidRDefault="000654B6" w:rsidP="00211D9B"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2218" w:type="dxa"/>
            <w:gridSpan w:val="3"/>
            <w:hideMark/>
          </w:tcPr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 xml:space="preserve">Администрация </w:t>
            </w:r>
            <w:proofErr w:type="spellStart"/>
            <w:r w:rsidR="002A16E1">
              <w:t>Кривцовского</w:t>
            </w:r>
            <w:proofErr w:type="spellEnd"/>
          </w:p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>сельсовета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50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17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517BCE">
        <w:tc>
          <w:tcPr>
            <w:tcW w:w="534" w:type="dxa"/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9072" w:type="dxa"/>
            <w:gridSpan w:val="13"/>
            <w:hideMark/>
          </w:tcPr>
          <w:p w:rsidR="00FC28E7" w:rsidRDefault="00FC28E7" w:rsidP="000654B6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>Профилактика правонарушений несовершеннолетних и молодежи</w:t>
            </w:r>
          </w:p>
        </w:tc>
      </w:tr>
      <w:tr w:rsidR="000654B6" w:rsidTr="002A16E1">
        <w:tc>
          <w:tcPr>
            <w:tcW w:w="534" w:type="dxa"/>
            <w:hideMark/>
          </w:tcPr>
          <w:p w:rsidR="000654B6" w:rsidRDefault="00517BCE">
            <w:pPr>
              <w:pStyle w:val="a3"/>
              <w:spacing w:before="0" w:beforeAutospacing="0" w:after="96" w:afterAutospacing="0"/>
            </w:pPr>
            <w:r>
              <w:t>4.1</w:t>
            </w:r>
          </w:p>
        </w:tc>
        <w:tc>
          <w:tcPr>
            <w:tcW w:w="1842" w:type="dxa"/>
            <w:gridSpan w:val="2"/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218" w:type="dxa"/>
            <w:gridSpan w:val="3"/>
            <w:hideMark/>
          </w:tcPr>
          <w:p w:rsidR="000654B6" w:rsidRDefault="00432CED" w:rsidP="008259CF">
            <w:pPr>
              <w:pStyle w:val="a3"/>
              <w:spacing w:before="0" w:beforeAutospacing="0" w:after="96" w:afterAutospacing="0"/>
            </w:pPr>
            <w:r>
              <w:t xml:space="preserve"> Директор </w:t>
            </w:r>
            <w:r w:rsidR="000654B6">
              <w:t xml:space="preserve">МКУК </w:t>
            </w:r>
            <w:r w:rsidR="002A16E1">
              <w:t>«</w:t>
            </w:r>
            <w:proofErr w:type="spellStart"/>
            <w:r w:rsidR="002A16E1">
              <w:t>Кривцовский</w:t>
            </w:r>
            <w:proofErr w:type="spellEnd"/>
            <w:r w:rsidR="000654B6">
              <w:t xml:space="preserve"> С</w:t>
            </w:r>
            <w:r w:rsidR="002A16E1">
              <w:t>Д</w:t>
            </w:r>
            <w:r w:rsidR="000654B6">
              <w:t>К</w:t>
            </w:r>
            <w:r w:rsidR="002A16E1">
              <w:t>»</w:t>
            </w:r>
            <w:r w:rsidR="000654B6">
              <w:t>,   участковый уполномоченный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   2 квартал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50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617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517BCE">
        <w:tc>
          <w:tcPr>
            <w:tcW w:w="534" w:type="dxa"/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9072" w:type="dxa"/>
            <w:gridSpan w:val="13"/>
            <w:hideMark/>
          </w:tcPr>
          <w:p w:rsidR="000654B6" w:rsidRDefault="008259CF" w:rsidP="000654B6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  <w:r w:rsidR="00FC28E7">
              <w:t xml:space="preserve">Профилактика правонарушений среди лиц, освободившихся </w:t>
            </w:r>
            <w:proofErr w:type="gramStart"/>
            <w:r w:rsidR="00FC28E7">
              <w:t>из</w:t>
            </w:r>
            <w:proofErr w:type="gramEnd"/>
            <w:r w:rsidR="00FC28E7">
              <w:t xml:space="preserve"> </w:t>
            </w:r>
          </w:p>
          <w:p w:rsidR="00FC28E7" w:rsidRDefault="00FC28E7" w:rsidP="000654B6">
            <w:pPr>
              <w:pStyle w:val="a3"/>
              <w:spacing w:before="0" w:beforeAutospacing="0" w:after="0" w:afterAutospacing="0"/>
              <w:jc w:val="center"/>
            </w:pPr>
            <w:r>
              <w:t>мест лишения свободы</w:t>
            </w:r>
          </w:p>
        </w:tc>
      </w:tr>
      <w:tr w:rsidR="000654B6" w:rsidTr="00517BCE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5.1</w:t>
            </w:r>
          </w:p>
        </w:tc>
        <w:tc>
          <w:tcPr>
            <w:tcW w:w="2256" w:type="dxa"/>
            <w:gridSpan w:val="3"/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Создать наблюдательный совет при Администрации  сельсовета, осуществляющий функции по </w:t>
            </w:r>
            <w:r>
              <w:lastRenderedPageBreak/>
              <w:t>социальной адаптации лиц, освободившихся из мест лишения свободы</w:t>
            </w:r>
          </w:p>
        </w:tc>
        <w:tc>
          <w:tcPr>
            <w:tcW w:w="1804" w:type="dxa"/>
            <w:gridSpan w:val="2"/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Администрация  сельсовета,  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По мере необходимости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50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17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517BCE">
        <w:tc>
          <w:tcPr>
            <w:tcW w:w="534" w:type="dxa"/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 </w:t>
            </w:r>
          </w:p>
        </w:tc>
        <w:tc>
          <w:tcPr>
            <w:tcW w:w="9072" w:type="dxa"/>
            <w:gridSpan w:val="13"/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         6.</w:t>
            </w:r>
            <w:r w:rsidR="00FC28E7">
              <w:t>Профилактика правонарушений в общественных местах и на улицах</w:t>
            </w:r>
          </w:p>
        </w:tc>
      </w:tr>
      <w:tr w:rsidR="000654B6" w:rsidTr="00517BCE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6.1</w:t>
            </w:r>
          </w:p>
        </w:tc>
        <w:tc>
          <w:tcPr>
            <w:tcW w:w="2256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4" w:type="dxa"/>
            <w:gridSpan w:val="2"/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участковый уполномоченный 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850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617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517BCE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6.2</w:t>
            </w:r>
          </w:p>
        </w:tc>
        <w:tc>
          <w:tcPr>
            <w:tcW w:w="2256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4" w:type="dxa"/>
            <w:gridSpan w:val="2"/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Администрация  сельсовета, участковый уполномоченный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</w:t>
            </w:r>
          </w:p>
        </w:tc>
        <w:tc>
          <w:tcPr>
            <w:tcW w:w="1511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850" w:type="dxa"/>
            <w:gridSpan w:val="3"/>
            <w:hideMark/>
          </w:tcPr>
          <w:p w:rsidR="000654B6" w:rsidRDefault="00432CED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  <w:tc>
          <w:tcPr>
            <w:tcW w:w="617" w:type="dxa"/>
            <w:hideMark/>
          </w:tcPr>
          <w:p w:rsidR="000654B6" w:rsidRDefault="00432CED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  <w:tc>
          <w:tcPr>
            <w:tcW w:w="801" w:type="dxa"/>
            <w:gridSpan w:val="2"/>
            <w:hideMark/>
          </w:tcPr>
          <w:p w:rsidR="000654B6" w:rsidRDefault="00432CED">
            <w:pPr>
              <w:pStyle w:val="a3"/>
              <w:spacing w:before="0" w:beforeAutospacing="0" w:after="96" w:afterAutospacing="0"/>
            </w:pPr>
            <w:r>
              <w:t>0,5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517BCE">
        <w:tc>
          <w:tcPr>
            <w:tcW w:w="534" w:type="dxa"/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9072" w:type="dxa"/>
            <w:gridSpan w:val="13"/>
            <w:hideMark/>
          </w:tcPr>
          <w:p w:rsidR="00FC28E7" w:rsidRDefault="008259CF" w:rsidP="000654B6">
            <w:pPr>
              <w:pStyle w:val="a3"/>
              <w:spacing w:before="0" w:beforeAutospacing="0" w:after="96" w:afterAutospacing="0"/>
              <w:jc w:val="center"/>
            </w:pPr>
            <w:r>
              <w:t xml:space="preserve">7. </w:t>
            </w:r>
            <w:r w:rsidR="00FC28E7"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0654B6" w:rsidTr="00517BCE">
        <w:tc>
          <w:tcPr>
            <w:tcW w:w="534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7.1</w:t>
            </w:r>
          </w:p>
        </w:tc>
        <w:tc>
          <w:tcPr>
            <w:tcW w:w="2256" w:type="dxa"/>
            <w:gridSpan w:val="3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4" w:type="dxa"/>
            <w:gridSpan w:val="2"/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УИИ  </w:t>
            </w:r>
          </w:p>
        </w:tc>
        <w:tc>
          <w:tcPr>
            <w:tcW w:w="1233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В течение месяца </w:t>
            </w:r>
            <w:proofErr w:type="gramStart"/>
            <w:r>
              <w:t>с даты принятия</w:t>
            </w:r>
            <w:proofErr w:type="gramEnd"/>
            <w:r>
              <w:t xml:space="preserve"> Программы</w:t>
            </w:r>
          </w:p>
        </w:tc>
        <w:tc>
          <w:tcPr>
            <w:tcW w:w="1794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17" w:type="dxa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01" w:type="dxa"/>
            <w:gridSpan w:val="2"/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517BCE">
        <w:trPr>
          <w:trHeight w:val="269"/>
        </w:trPr>
        <w:tc>
          <w:tcPr>
            <w:tcW w:w="534" w:type="dxa"/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256" w:type="dxa"/>
            <w:gridSpan w:val="3"/>
            <w:hideMark/>
          </w:tcPr>
          <w:p w:rsidR="000654B6" w:rsidRPr="000654B6" w:rsidRDefault="000654B6" w:rsidP="000654B6">
            <w:pPr>
              <w:pStyle w:val="a3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804" w:type="dxa"/>
            <w:gridSpan w:val="2"/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3" w:type="dxa"/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94" w:type="dxa"/>
            <w:gridSpan w:val="2"/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67" w:type="dxa"/>
            <w:gridSpan w:val="2"/>
            <w:hideMark/>
          </w:tcPr>
          <w:p w:rsidR="000654B6" w:rsidRDefault="00432CED" w:rsidP="000654B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617" w:type="dxa"/>
            <w:hideMark/>
          </w:tcPr>
          <w:p w:rsidR="000654B6" w:rsidRDefault="00432CED" w:rsidP="000654B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01" w:type="dxa"/>
            <w:gridSpan w:val="2"/>
            <w:hideMark/>
          </w:tcPr>
          <w:p w:rsidR="000654B6" w:rsidRDefault="00432CED" w:rsidP="000654B6">
            <w:pPr>
              <w:pStyle w:val="a3"/>
              <w:spacing w:before="0" w:beforeAutospacing="0" w:after="0" w:afterAutospacing="0"/>
            </w:pPr>
            <w:r>
              <w:t>1</w:t>
            </w:r>
          </w:p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594B11" w:rsidRDefault="00594B11" w:rsidP="000654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766DD2" w:rsidRDefault="00594B11" w:rsidP="00701EF6">
      <w:pPr>
        <w:pStyle w:val="a3"/>
        <w:shd w:val="clear" w:color="auto" w:fill="FFFFFF"/>
        <w:spacing w:before="0" w:beforeAutospacing="0" w:after="96" w:afterAutospacing="0" w:line="240" w:lineRule="atLeast"/>
        <w:jc w:val="both"/>
      </w:pPr>
      <w:r>
        <w:rPr>
          <w:color w:val="1F282C"/>
        </w:rPr>
        <w:t> </w:t>
      </w:r>
      <w:bookmarkStart w:id="0" w:name="_GoBack"/>
      <w:bookmarkEnd w:id="0"/>
    </w:p>
    <w:sectPr w:rsidR="0076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7EE"/>
    <w:multiLevelType w:val="multilevel"/>
    <w:tmpl w:val="8A0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D5530"/>
    <w:multiLevelType w:val="multilevel"/>
    <w:tmpl w:val="A4BE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A2589"/>
    <w:multiLevelType w:val="multilevel"/>
    <w:tmpl w:val="621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F5"/>
    <w:rsid w:val="00046FD2"/>
    <w:rsid w:val="000654B6"/>
    <w:rsid w:val="002A16E1"/>
    <w:rsid w:val="002D48F5"/>
    <w:rsid w:val="00303028"/>
    <w:rsid w:val="00394555"/>
    <w:rsid w:val="00406670"/>
    <w:rsid w:val="00407B12"/>
    <w:rsid w:val="00432CED"/>
    <w:rsid w:val="00501B6C"/>
    <w:rsid w:val="00517BCE"/>
    <w:rsid w:val="00594B11"/>
    <w:rsid w:val="00685AAB"/>
    <w:rsid w:val="006C6BBF"/>
    <w:rsid w:val="006E5838"/>
    <w:rsid w:val="00701EF6"/>
    <w:rsid w:val="00766DD2"/>
    <w:rsid w:val="008259CF"/>
    <w:rsid w:val="00887F01"/>
    <w:rsid w:val="009366F7"/>
    <w:rsid w:val="00A762E8"/>
    <w:rsid w:val="00AC7D93"/>
    <w:rsid w:val="00C00F68"/>
    <w:rsid w:val="00C343DF"/>
    <w:rsid w:val="00C5373D"/>
    <w:rsid w:val="00CD1BD4"/>
    <w:rsid w:val="00CD7914"/>
    <w:rsid w:val="00D26594"/>
    <w:rsid w:val="00EB0F80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  <w:style w:type="table" w:styleId="a9">
    <w:name w:val="Table Grid"/>
    <w:basedOn w:val="a1"/>
    <w:uiPriority w:val="59"/>
    <w:rsid w:val="0039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  <w:style w:type="table" w:styleId="a9">
    <w:name w:val="Table Grid"/>
    <w:basedOn w:val="a1"/>
    <w:uiPriority w:val="59"/>
    <w:rsid w:val="0039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0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14</cp:revision>
  <cp:lastPrinted>2022-11-28T09:01:00Z</cp:lastPrinted>
  <dcterms:created xsi:type="dcterms:W3CDTF">2019-10-09T08:35:00Z</dcterms:created>
  <dcterms:modified xsi:type="dcterms:W3CDTF">2022-11-28T09:10:00Z</dcterms:modified>
</cp:coreProperties>
</file>