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38" w:rsidRDefault="00E14E5D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noProof/>
          <w:lang w:eastAsia="ru-RU"/>
        </w:rPr>
        <w:drawing>
          <wp:inline distT="0" distB="0" distL="0" distR="0" wp14:anchorId="32E4AA8B" wp14:editId="096F633A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38" w:rsidRPr="00511538" w:rsidRDefault="00511538" w:rsidP="00E14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115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АДМИНИСТРАЦИЯ </w:t>
      </w:r>
    </w:p>
    <w:p w:rsidR="00511538" w:rsidRPr="00511538" w:rsidRDefault="00E14E5D" w:rsidP="00E14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КРИВЦОВСК</w:t>
      </w:r>
      <w:r w:rsidR="00511538" w:rsidRPr="005115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ОГО СЕЛЬСОВЕТА</w:t>
      </w:r>
    </w:p>
    <w:p w:rsidR="00511538" w:rsidRPr="00511538" w:rsidRDefault="00511538" w:rsidP="00511538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30648F">
        <w:rPr>
          <w:rFonts w:ascii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  <w:r w:rsidRPr="00511538">
        <w:rPr>
          <w:rFonts w:ascii="Times New Roman" w:hAnsi="Times New Roman" w:cs="Times New Roman"/>
          <w:b/>
          <w:sz w:val="40"/>
          <w:szCs w:val="40"/>
          <w:lang w:eastAsia="ru-RU"/>
        </w:rPr>
        <w:br/>
      </w:r>
      <w:r w:rsidRPr="00511538">
        <w:rPr>
          <w:rFonts w:ascii="Times New Roman" w:hAnsi="Times New Roman" w:cs="Times New Roman"/>
          <w:b/>
          <w:sz w:val="40"/>
          <w:szCs w:val="40"/>
          <w:lang w:eastAsia="ru-RU"/>
        </w:rPr>
        <w:br/>
        <w:t>ПОСТАНОВЛЕНИЕ</w:t>
      </w:r>
    </w:p>
    <w:p w:rsidR="00511538" w:rsidRDefault="00511538" w:rsidP="00511538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:rsidR="00062BD4" w:rsidRDefault="000B69D3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«06» мая 2020 года   № 66</w:t>
      </w:r>
    </w:p>
    <w:p w:rsidR="00511538" w:rsidRDefault="00511538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b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</w:p>
    <w:p w:rsidR="00511538" w:rsidRDefault="00E14E5D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="00511538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51153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B69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69D3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0B69D3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11538" w:rsidRDefault="0030648F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11538">
        <w:rPr>
          <w:rFonts w:ascii="Times New Roman" w:hAnsi="Times New Roman" w:cs="Times New Roman"/>
          <w:sz w:val="24"/>
          <w:szCs w:val="24"/>
          <w:lang w:eastAsia="ru-RU"/>
        </w:rPr>
        <w:t>Комплексное развитие сельской территории</w:t>
      </w:r>
    </w:p>
    <w:p w:rsidR="000B69D3" w:rsidRDefault="00E14E5D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="00511538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51153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511538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30648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11538" w:rsidRDefault="0030648F" w:rsidP="005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2020-2025 годы»</w:t>
      </w:r>
    </w:p>
    <w:p w:rsidR="00511538" w:rsidRPr="00941E61" w:rsidRDefault="00511538" w:rsidP="00E14E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>
        <w:rPr>
          <w:lang w:eastAsia="ru-RU"/>
        </w:rPr>
        <w:br/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648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hyperlink r:id="rId7" w:history="1">
        <w:r w:rsidRPr="00941E6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Администрации Курской области 06.11.2019 г. № 1066-па «Об утверждении государственной программы Курской области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«Комплексное развитие сельских территорий Курской области», Администрация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14E5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r w:rsidR="00135C3C">
        <w:rPr>
          <w:rFonts w:ascii="Times New Roman" w:hAnsi="Times New Roman" w:cs="Times New Roman"/>
          <w:sz w:val="24"/>
          <w:szCs w:val="24"/>
          <w:lang w:eastAsia="ru-RU"/>
        </w:rPr>
        <w:t xml:space="preserve">Курской области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511538" w:rsidRPr="00941E61" w:rsidRDefault="00511538" w:rsidP="00E14E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0648F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программу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62B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62BD4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062BD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"Комплексное развитие сельской территории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на 2020-2025 годы".</w:t>
      </w:r>
    </w:p>
    <w:p w:rsidR="00511538" w:rsidRPr="00941E61" w:rsidRDefault="00511538" w:rsidP="00E14E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0648F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511538" w:rsidRPr="00941E61" w:rsidRDefault="00511538" w:rsidP="00E14E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0648F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3. Постановление вступает в силу со дня обнародования и применяется к правоотношениям, возникшим при составлении и исполнении местного бюджета на 2020 год и на плановый период 2021 и 2022 годов.</w:t>
      </w:r>
    </w:p>
    <w:p w:rsidR="00511538" w:rsidRPr="00941E61" w:rsidRDefault="00511538" w:rsidP="00941E6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Глава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     </w:t>
      </w:r>
      <w:r w:rsidR="00E14E5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И.В. Болычева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511538" w:rsidRDefault="00511538" w:rsidP="005115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6C5B" w:rsidRDefault="00E14E5D" w:rsidP="00E86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="00E86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062BD4" w:rsidRDefault="00E14E5D" w:rsidP="00E86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86C5B" w:rsidRDefault="00062BD4" w:rsidP="00E86C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06.05.2020 г. № 66</w:t>
      </w:r>
    </w:p>
    <w:p w:rsidR="00511538" w:rsidRDefault="00511538" w:rsidP="00E86C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Муниципальная программа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Кривцовск</w:t>
      </w:r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ого</w:t>
      </w:r>
      <w:proofErr w:type="spellEnd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 "Комплексное развитие сельской территории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Кривцовск</w:t>
      </w:r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ого</w:t>
      </w:r>
      <w:proofErr w:type="spellEnd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 </w:t>
      </w:r>
      <w:proofErr w:type="spellStart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Щигровского</w:t>
      </w:r>
      <w:proofErr w:type="spellEnd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 на 2020-2025 </w:t>
      </w:r>
      <w:proofErr w:type="spellStart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  <w:proofErr w:type="gramStart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proofErr w:type="spellEnd"/>
      <w:proofErr w:type="gramEnd"/>
      <w:r w:rsidRPr="00941E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."</w:t>
      </w:r>
    </w:p>
    <w:p w:rsidR="00941E61" w:rsidRDefault="00511538" w:rsidP="0030648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Паспорт</w:t>
      </w:r>
    </w:p>
    <w:p w:rsidR="00511538" w:rsidRDefault="00511538" w:rsidP="0030648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муниципальной программы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Кривцовск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Кривцовск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на 2020-2025 годы"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17"/>
        <w:gridCol w:w="438"/>
        <w:gridCol w:w="5774"/>
      </w:tblGrid>
      <w:tr w:rsidR="00511538" w:rsidTr="00511538">
        <w:trPr>
          <w:trHeight w:val="15"/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5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"Создание и развитие инфрас</w:t>
            </w:r>
            <w:r w:rsidR="0013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труктуры на сельской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7C5AE2" w:rsidP="00E86C5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0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комфортных условий жизнедеятельности в сельской местности;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обустроенных пешеходных зон,</w:t>
            </w:r>
            <w:r w:rsidR="00AB00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41E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ед.;</w:t>
            </w:r>
          </w:p>
          <w:p w:rsidR="0086086D" w:rsidRPr="00941E61" w:rsidRDefault="00B23081" w:rsidP="00E86C5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08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86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</w:t>
            </w:r>
            <w:r w:rsidR="004A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улиц</w:t>
            </w:r>
            <w:r w:rsidR="0023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Молодежная, Зеленая, </w:t>
            </w:r>
            <w:proofErr w:type="spellStart"/>
            <w:r w:rsidR="0023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Тускарная</w:t>
            </w:r>
            <w:proofErr w:type="spellEnd"/>
            <w:r w:rsidR="00AE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5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Малая Романовка,</w:t>
            </w:r>
            <w:r w:rsidR="00AE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этап, 2020 - 2025 годы 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86C5B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реализацию муници</w:t>
            </w:r>
            <w:r w:rsidR="00B84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за с</w:t>
            </w:r>
            <w:r w:rsidR="0087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 средств местного бюджета </w:t>
            </w:r>
            <w:r w:rsid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254B1B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84FDD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B84FDD" w:rsidRPr="00E86C5B" w:rsidRDefault="00E86C5B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год -  100</w:t>
            </w:r>
            <w:r w:rsidR="00B84FDD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Pr="00E86C5B" w:rsidRDefault="00E86C5B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год -  </w:t>
            </w:r>
            <w:r w:rsidR="00871C87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84FDD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Pr="00E86C5B" w:rsidRDefault="00E86C5B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2022 год - </w:t>
            </w:r>
            <w:r w:rsidR="00B84FDD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тыс. рублей;</w:t>
            </w:r>
          </w:p>
          <w:p w:rsidR="00B84FDD" w:rsidRPr="00E86C5B" w:rsidRDefault="00E86C5B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год -  </w:t>
            </w:r>
            <w:r w:rsidR="00B84FDD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тыс. рублей;</w:t>
            </w:r>
          </w:p>
          <w:p w:rsidR="00B84FDD" w:rsidRPr="00E86C5B" w:rsidRDefault="00E86C5B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год -  </w:t>
            </w:r>
            <w:r w:rsidR="00871C87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84FDD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Default="00E86C5B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 - 5</w:t>
            </w:r>
            <w:r w:rsidR="00871C87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325ED"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511538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количество обустроенных пешеходных зон - </w:t>
            </w:r>
            <w:r w:rsidRPr="00E86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1ед.;</w:t>
            </w:r>
          </w:p>
          <w:p w:rsidR="00511538" w:rsidRPr="00CB53CD" w:rsidRDefault="0086086D" w:rsidP="00E86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08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="004A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освещения улиц:</w:t>
            </w:r>
            <w:r w:rsidRPr="0086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Молодежная, Зеленая, </w:t>
            </w:r>
            <w:proofErr w:type="spellStart"/>
            <w:r w:rsidR="007A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Тускарная</w:t>
            </w:r>
            <w:proofErr w:type="spellEnd"/>
            <w:r w:rsidR="00254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Малая Романовка</w:t>
            </w:r>
            <w:r w:rsidR="00CB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4B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B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1,5км</w:t>
            </w:r>
            <w:r w:rsidR="003709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062BD4" w:rsidRDefault="00511538" w:rsidP="00062B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I. Общая характеристика сферы реализации муниципальной программы, в том числе формулировки основных проблем в указанной сфере</w:t>
      </w:r>
    </w:p>
    <w:p w:rsidR="00062BD4" w:rsidRDefault="00511538" w:rsidP="00062B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прогноз ее развития</w:t>
      </w:r>
    </w:p>
    <w:p w:rsidR="00062BD4" w:rsidRDefault="00511538" w:rsidP="00062BD4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 программа "Комплексное развитие сельской территории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сельсовета" (далее - Муниципальная программа) определяет цели, задачи и направления развития сельской территории. Муниципальная программа разработана в соответствии с </w:t>
      </w:r>
      <w:hyperlink r:id="rId8" w:history="1">
        <w:r w:rsidRPr="00062BD4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Постановлением Администрации Курской области  от 06 ноября 2019 года N 1066-па "Об утверждении государственной программы Курской области "Комплексное развитие сельских территорий Курской области"</w:t>
        </w:r>
      </w:hyperlink>
      <w:proofErr w:type="gramStart"/>
      <w:r w:rsidRPr="00062BD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Сельские территории являются  стратегическим ресурсом страны, однако отсутствие возможности удовлетворить свои насущные потребности, сложные условия жизни сельского населения, оторванность сельской поселений от научно-технических достижений XXI века, недостаточная вовлеченность сельского населения в практики гражданского общества, слабое развитие транспортной инфраструктуры и сре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язи не позволяют реализовать потенциал сельской территории в полной мере.</w:t>
      </w:r>
      <w:r w:rsidR="00062BD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7A3696" w:rsidRDefault="00511538" w:rsidP="00062BD4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данных статистического наблюдения на начало 2019 года сельское население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со</w:t>
      </w:r>
      <w:r w:rsidR="004A00D8">
        <w:rPr>
          <w:rFonts w:ascii="Times New Roman" w:hAnsi="Times New Roman" w:cs="Times New Roman"/>
          <w:sz w:val="24"/>
          <w:szCs w:val="24"/>
          <w:lang w:eastAsia="ru-RU"/>
        </w:rPr>
        <w:t>ставляло 414. человек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1538" w:rsidRPr="00941E61" w:rsidRDefault="00511538" w:rsidP="00062BD4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В отличие от города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имеет недостаточно развитую коммуникационную, транспортную и инженерную инфраструктуру, не обладают необходимыми условиями для развития предпринимательства, прежде всего, малого бизнеса, не имеет соответствующей современным условиям базы для оказания сельскому населению  жилищно-коммунальных  услуг. 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Муниципальная программа определяет цели, задачи, направления комплексного развития территории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объемы финансового обеспечения и механизмы реализации мероприятий, а также их целевые показатели.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Прогноз реализации Муниципальной программы основывается на расчете достижимости значений целевых показателей и включенной в нее подпрограммы.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городских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В прогнозный период наметятся следующие значимые тенденции:</w:t>
      </w:r>
    </w:p>
    <w:p w:rsidR="00511538" w:rsidRPr="00941E61" w:rsidRDefault="004A00D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стабилизация численности населения, проживающего на  территории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1538" w:rsidRPr="00941E61" w:rsidRDefault="004A00D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>повышение уровня занятости сельского населения;</w:t>
      </w:r>
    </w:p>
    <w:p w:rsidR="00511538" w:rsidRPr="00941E61" w:rsidRDefault="004A00D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ускоренное развитие социальной, инженерной, коммунальной инфраструктуры на  территории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941E61" w:rsidRDefault="004A00D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062BD4" w:rsidRDefault="004A00D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>улучшение экологической ситуации.</w:t>
      </w:r>
    </w:p>
    <w:p w:rsidR="00511538" w:rsidRDefault="00511538" w:rsidP="00062BD4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Пр</w:t>
      </w:r>
      <w:r w:rsidR="00941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иоритеты муниципальной полити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511538" w:rsidRDefault="00511538" w:rsidP="007A3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Приоритеты государственной политики в сфере реализации Программы</w:t>
      </w:r>
    </w:p>
    <w:p w:rsidR="007A3696" w:rsidRDefault="00511538" w:rsidP="00062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Приоритетами Муниципальной программы являются: комплексное развитие  территории </w:t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повышение благосостояния, уровня жизни и занятости граждан.</w:t>
      </w:r>
    </w:p>
    <w:p w:rsidR="00511538" w:rsidRDefault="00511538" w:rsidP="00062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базируется на положениях Федерального закона "О развитии сельского хозяйства", </w:t>
      </w:r>
      <w:hyperlink r:id="rId9" w:history="1">
        <w:r w:rsidRPr="00062BD4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Стратегии устойчивого развития сельской территории Российской Федерации на период до 2030 года</w:t>
        </w:r>
      </w:hyperlink>
      <w:r w:rsidRPr="00062B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утвержденной </w:t>
      </w:r>
      <w:hyperlink r:id="rId10" w:history="1">
        <w:r w:rsidRPr="00062BD4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Распоряжением Правительства Российской Федерации от 2 февраля 2015 г. N 151-р</w:t>
        </w:r>
      </w:hyperlink>
      <w:r w:rsidRPr="00062B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Стратегия).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обеспечит выполнение ими общенациональных функций - производственной, демографической,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трудоресурсной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сельской территории.</w:t>
      </w:r>
    </w:p>
    <w:p w:rsidR="007A3696" w:rsidRDefault="007A3696" w:rsidP="007A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511538" w:rsidP="007A3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Цели и задачи Программы</w:t>
      </w:r>
    </w:p>
    <w:p w:rsidR="007A3696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Целями Муниципальной программы являются: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создание комфортных условий жизнедеятельности в сельской местности;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стимулирование инвестиционной активности путем создания благоприятных инфраструктурных условий в сельской местности </w:t>
      </w:r>
    </w:p>
    <w:p w:rsidR="00277FBF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реализация проектов</w:t>
      </w:r>
      <w:r w:rsidR="007A3696">
        <w:rPr>
          <w:rFonts w:ascii="Times New Roman" w:hAnsi="Times New Roman" w:cs="Times New Roman"/>
          <w:sz w:val="24"/>
          <w:szCs w:val="24"/>
          <w:lang w:eastAsia="ru-RU"/>
        </w:rPr>
        <w:t xml:space="preserve"> по благоустройству.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Для достижения указанных целей в рамках реализации Муниципальной программы планируется решение следующих задач: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приближение условий жизнедеятельности в сельской поселениях к городским стандартам при сохранении особенностей сельского  образа жизни;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</w:t>
      </w:r>
      <w:r w:rsidR="007A36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7FBF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Реализация предусмотренных Муниципальной программой мероприятий будет способствовать созданию условий для комплексного развития сельской территории и обеспечит достижение следующих положительных результатов, определяющих ее социально-экономическую эффективность:</w:t>
      </w:r>
    </w:p>
    <w:p w:rsidR="007C5AE2" w:rsidRDefault="007C5AE2" w:rsidP="00062B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количество обустроенных пешеходных зон - 1ед.;</w:t>
      </w:r>
    </w:p>
    <w:p w:rsidR="00AE12B4" w:rsidRDefault="00AE12B4" w:rsidP="00062B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0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освещения улиц:</w:t>
      </w:r>
      <w:r w:rsidRPr="0086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Молодежная, Зеленая, </w:t>
      </w:r>
      <w:proofErr w:type="spellStart"/>
      <w:r w:rsidR="004A00D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Тускарная</w:t>
      </w:r>
      <w:proofErr w:type="spellEnd"/>
      <w:r w:rsidR="004A0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Малая Романовка -1,5км</w:t>
      </w:r>
    </w:p>
    <w:p w:rsidR="00511538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В целом использование комплексного подхода к повышению уровня комфортности проживания на сельской территориях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и обеспечению роста сельской экономики в целом.</w:t>
      </w:r>
      <w:proofErr w:type="gramEnd"/>
    </w:p>
    <w:p w:rsidR="007A3696" w:rsidRPr="00941E61" w:rsidRDefault="007A3696" w:rsidP="007A36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3696" w:rsidRDefault="00511538" w:rsidP="007A369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Сроки и этапы реализации Программы</w:t>
      </w:r>
    </w:p>
    <w:p w:rsidR="00511538" w:rsidRDefault="00511538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 программу предполагается реализовать в один этап - в 2020 - 2025 годах.</w:t>
      </w:r>
    </w:p>
    <w:p w:rsidR="007A3696" w:rsidRDefault="007A3696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062B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Сведения о показателях и индикаторах Муниципальной программы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Показателями (индикаторами) реализации Муниципальной программы являются:</w:t>
      </w:r>
    </w:p>
    <w:p w:rsidR="007C5AE2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количество обустроенных пешеходных </w:t>
      </w:r>
      <w:proofErr w:type="spellStart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зон</w:t>
      </w:r>
      <w:proofErr w:type="gramStart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,е</w:t>
      </w:r>
      <w:proofErr w:type="gramEnd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941E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277FBF" w:rsidRDefault="00AE12B4" w:rsidP="00062B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0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освещения улиц:</w:t>
      </w:r>
      <w:r w:rsidRPr="0086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Молодежная, Зеленая, </w:t>
      </w:r>
      <w:proofErr w:type="spellStart"/>
      <w:r w:rsidR="00277FB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Тускарная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00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Романовка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Плановые значения целевых показателей (индикаторов) Муниципальной программы приведены в приложении N 1 к настоящей Муниципальной программе.</w:t>
      </w:r>
    </w:p>
    <w:p w:rsidR="00511538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Данные показатели определяются ежегодно на основе данных статистического наблюдения.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br/>
        <w:t>Значения данных показателей (индикаторов) Муниципальной программы характеризуют конечные общественно значимые результаты, непосредственные результаты и уровень удовлетворенности потребителей оказываемыми участниками Муниципальной программы государственными услугами (работами), их объемом и качеством.</w:t>
      </w:r>
    </w:p>
    <w:p w:rsidR="00277FBF" w:rsidRPr="00941E61" w:rsidRDefault="00277FBF" w:rsidP="007A369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062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Обобщенная характеристика основных мероприятий Муниципальной программы и ведомственных целевых программ, подпрограмм Муниципальной программы</w:t>
      </w:r>
    </w:p>
    <w:p w:rsidR="00277FBF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 подпрограммы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комплексное развитие сельской территории.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В рамках Муниципальной программы реализуется следующая подпрограмма:</w:t>
      </w:r>
    </w:p>
    <w:p w:rsidR="00511538" w:rsidRPr="00941E61" w:rsidRDefault="00511538" w:rsidP="00062BD4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подпрограмма 1 "Создание и развитие инфраструктуры на сельской территориях" (далее - Подпрограмма 1</w:t>
      </w:r>
      <w:r w:rsidR="00941E6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11538" w:rsidRPr="00941E61" w:rsidRDefault="00511538" w:rsidP="00062BD4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Подпрограмма 1  включает следующие основные мероприятия:</w:t>
      </w:r>
    </w:p>
    <w:p w:rsidR="00511538" w:rsidRPr="00941E61" w:rsidRDefault="00511538" w:rsidP="00062BD4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современный облик сельской территории;</w:t>
      </w:r>
    </w:p>
    <w:p w:rsidR="00511538" w:rsidRPr="00941E61" w:rsidRDefault="00511538" w:rsidP="00062BD4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благоустройство сельской территории;</w:t>
      </w:r>
    </w:p>
    <w:p w:rsidR="00511538" w:rsidRPr="00941E61" w:rsidRDefault="00511538" w:rsidP="00062BD4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Перечень основных мероприятий подпрограммы Муниципальной про</w:t>
      </w:r>
      <w:r w:rsidR="00370910">
        <w:rPr>
          <w:rFonts w:ascii="Times New Roman" w:hAnsi="Times New Roman" w:cs="Times New Roman"/>
          <w:sz w:val="24"/>
          <w:szCs w:val="24"/>
          <w:lang w:eastAsia="ru-RU"/>
        </w:rPr>
        <w:t>граммы приведен в приложении № 2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программе.</w:t>
      </w:r>
    </w:p>
    <w:p w:rsidR="00511538" w:rsidRDefault="00511538" w:rsidP="00062BD4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Муниципальной программой не предусматривается реализация ведомственных целевых программ.</w:t>
      </w:r>
    </w:p>
    <w:p w:rsidR="00277FBF" w:rsidRPr="00941E61" w:rsidRDefault="00277FBF" w:rsidP="00277FB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062B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Обобщенная характеристика мер государственного регулирования</w:t>
      </w:r>
    </w:p>
    <w:p w:rsidR="00511538" w:rsidRDefault="00511538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государственного регулирования в сфере реализации Программы будут осуществляться в соответствии с изменениями действующего законодательства.</w:t>
      </w:r>
    </w:p>
    <w:p w:rsidR="00277FBF" w:rsidRDefault="00277FBF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062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Прогноз сводных показателей государственных заданий по этапам реализации Муниципальной программы (при оказании областными казенными учреждениями государственных услуг (работ) в рамках муниципальной программы)</w:t>
      </w:r>
    </w:p>
    <w:p w:rsidR="00511538" w:rsidRDefault="00511538" w:rsidP="00062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государственные задания не формируются.</w:t>
      </w:r>
    </w:p>
    <w:p w:rsidR="00277FBF" w:rsidRDefault="00277FBF" w:rsidP="007A3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511538" w:rsidP="00062B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VII. Обобщенная характеристика основных мероприятий, реализуемых муниципальными образованиями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Кривцовск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</w:t>
      </w:r>
    </w:p>
    <w:p w:rsidR="00645360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мероприятия, осуществляемые муниципальным образованием «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в рамках реализации Муниципальной программы, обеспечивают достижение ее целей и решение задач, направленных на повышение комплексного разв</w:t>
      </w:r>
      <w:r w:rsidR="00645360">
        <w:rPr>
          <w:rFonts w:ascii="Times New Roman" w:hAnsi="Times New Roman" w:cs="Times New Roman"/>
          <w:sz w:val="24"/>
          <w:szCs w:val="24"/>
          <w:lang w:eastAsia="ru-RU"/>
        </w:rPr>
        <w:t>ития сельской территории, и выполняются за счет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45360" w:rsidRPr="00941E61" w:rsidRDefault="004A00D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45360">
        <w:rPr>
          <w:rFonts w:ascii="Times New Roman" w:hAnsi="Times New Roman" w:cs="Times New Roman"/>
          <w:sz w:val="24"/>
          <w:szCs w:val="24"/>
          <w:lang w:eastAsia="ru-RU"/>
        </w:rPr>
        <w:t>финансирования за счет средств местного бюджета и внебюджетных источников;</w:t>
      </w:r>
    </w:p>
    <w:p w:rsidR="00511538" w:rsidRDefault="004A00D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511538"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за счет средств фед</w:t>
      </w:r>
      <w:r w:rsidR="00645360">
        <w:rPr>
          <w:rFonts w:ascii="Times New Roman" w:hAnsi="Times New Roman" w:cs="Times New Roman"/>
          <w:sz w:val="24"/>
          <w:szCs w:val="24"/>
          <w:lang w:eastAsia="ru-RU"/>
        </w:rPr>
        <w:t>ерального и областного бюджетов.</w:t>
      </w:r>
    </w:p>
    <w:p w:rsidR="00511538" w:rsidRPr="00941E61" w:rsidRDefault="00511538" w:rsidP="00277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370910" w:rsidRDefault="00511538" w:rsidP="007A369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Население, предприятия, учреждения, организации независимо от их организационно-правовых форм и форм собственности не участвуют в реализации Программы.</w:t>
      </w:r>
    </w:p>
    <w:p w:rsidR="00511538" w:rsidRPr="00941E61" w:rsidRDefault="00511538" w:rsidP="00277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Обоснование выделения подпрограмм</w:t>
      </w:r>
    </w:p>
    <w:p w:rsidR="00511538" w:rsidRDefault="00511538" w:rsidP="00062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Программы предусмотрена реализация следующей Подпрограммы:</w:t>
      </w:r>
    </w:p>
    <w:p w:rsidR="00511538" w:rsidRDefault="00511538" w:rsidP="00062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«Создание и развитие инфраструктуры на сельских территориях».</w:t>
      </w:r>
    </w:p>
    <w:p w:rsidR="00511538" w:rsidRDefault="00511538" w:rsidP="00062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имеет собственную систему целевых ориентиров, согласующих с целями и задачами Программы и подкрепленных конкретным комплексом мероприятий, реализуемых в рамках соответствующих основных мероприятий.</w:t>
      </w:r>
    </w:p>
    <w:p w:rsidR="00511538" w:rsidRDefault="00511538" w:rsidP="00062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Предусмотренная в рамках Подпрограммы система целей, задач и мероприятий в комплексе наиболее полным образом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охватывает весь диапазон приоритетных направлений экономического развития и в максимальной степени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способствовать достижению и конечных результатов настоящей Программы.</w:t>
      </w:r>
    </w:p>
    <w:p w:rsidR="00277FBF" w:rsidRDefault="00277FBF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941E61" w:rsidRDefault="00511538" w:rsidP="00277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Обоснование объема финансовых ресурсов, необходимых для реализации Муниципальной программы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за счет </w:t>
      </w:r>
      <w:r w:rsidR="00645360">
        <w:rPr>
          <w:rFonts w:ascii="Times New Roman" w:hAnsi="Times New Roman" w:cs="Times New Roman"/>
          <w:sz w:val="24"/>
          <w:szCs w:val="24"/>
          <w:lang w:eastAsia="ru-RU"/>
        </w:rPr>
        <w:t>местного бюджета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, а также внебюджетных источников.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Общий объем бюджетных ассигнований на реализацию Программы на 2020-2025 годы составит _________ руб., в том числе:</w:t>
      </w:r>
    </w:p>
    <w:p w:rsidR="00511538" w:rsidRPr="00370910" w:rsidRDefault="00511538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71C87"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средства местного бюджета – 150</w:t>
      </w:r>
      <w:r w:rsidR="007C5AE2"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000,00 руб., </w:t>
      </w:r>
    </w:p>
    <w:p w:rsidR="00511538" w:rsidRPr="00370910" w:rsidRDefault="00511538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-внебюджетные источники – ____________ </w:t>
      </w:r>
      <w:proofErr w:type="spellStart"/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руб</w:t>
      </w:r>
      <w:proofErr w:type="spellEnd"/>
    </w:p>
    <w:p w:rsidR="00511538" w:rsidRPr="00370910" w:rsidRDefault="00511538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 них по годам:</w:t>
      </w:r>
    </w:p>
    <w:p w:rsidR="00511538" w:rsidRPr="00370910" w:rsidRDefault="00511538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2020 год, всего – __________ руб., в том числе:</w:t>
      </w:r>
    </w:p>
    <w:p w:rsidR="00511538" w:rsidRPr="00370910" w:rsidRDefault="00370910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средства местного бюджета –</w:t>
      </w:r>
      <w:r w:rsidR="00941E61"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430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10000</w:t>
      </w:r>
      <w:r w:rsidR="00511538"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0,00 руб., </w:t>
      </w:r>
    </w:p>
    <w:p w:rsidR="00511538" w:rsidRPr="00370910" w:rsidRDefault="00511538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-внебюджетные источники – ________,00 руб.</w:t>
      </w:r>
    </w:p>
    <w:p w:rsidR="00B84FDD" w:rsidRPr="00370910" w:rsidRDefault="00511538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2021 год, всего –</w:t>
      </w:r>
    </w:p>
    <w:p w:rsidR="00941E61" w:rsidRPr="00370910" w:rsidRDefault="00370910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средства местного бюджета –</w:t>
      </w:r>
      <w:r w:rsidR="00941E61"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0,00 руб., </w:t>
      </w:r>
    </w:p>
    <w:p w:rsidR="00941E61" w:rsidRPr="00370910" w:rsidRDefault="00941E61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-внебюджетные источники – ________,00 руб.</w:t>
      </w:r>
    </w:p>
    <w:p w:rsidR="00941E61" w:rsidRPr="00370910" w:rsidRDefault="00511538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2022 год, всего – </w:t>
      </w:r>
    </w:p>
    <w:p w:rsidR="00941E61" w:rsidRPr="00370910" w:rsidRDefault="00941E61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средства местного бюджета –</w:t>
      </w: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0,00 руб., </w:t>
      </w:r>
    </w:p>
    <w:p w:rsidR="00941E61" w:rsidRPr="00370910" w:rsidRDefault="00941E61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-внебюджетные источники – ________,00 руб.</w:t>
      </w:r>
    </w:p>
    <w:p w:rsidR="00941E61" w:rsidRPr="00370910" w:rsidRDefault="00511538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2023 год, всего - </w:t>
      </w:r>
    </w:p>
    <w:p w:rsidR="00941E61" w:rsidRPr="00370910" w:rsidRDefault="00941E61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средства местно</w:t>
      </w:r>
      <w:r w:rsid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 бюджета –</w:t>
      </w: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0,00 руб., </w:t>
      </w:r>
    </w:p>
    <w:p w:rsidR="00941E61" w:rsidRPr="00370910" w:rsidRDefault="00941E61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-внебюджетные источники – ________,00 руб.</w:t>
      </w:r>
    </w:p>
    <w:p w:rsidR="00941E61" w:rsidRPr="00370910" w:rsidRDefault="00511538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2024 год, всего – </w:t>
      </w:r>
    </w:p>
    <w:p w:rsidR="00941E61" w:rsidRPr="00370910" w:rsidRDefault="00F43026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средства местного бюджета –</w:t>
      </w:r>
      <w:r w:rsidR="00941E61"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0,00 руб., </w:t>
      </w:r>
    </w:p>
    <w:p w:rsidR="00941E61" w:rsidRPr="00370910" w:rsidRDefault="00941E61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-внебюджетные источники – ________,00 руб.</w:t>
      </w:r>
    </w:p>
    <w:p w:rsidR="00941E61" w:rsidRPr="00370910" w:rsidRDefault="00941E61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2025 год, всего – </w:t>
      </w:r>
    </w:p>
    <w:p w:rsidR="00941E61" w:rsidRPr="00370910" w:rsidRDefault="00F43026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средства местного бюджета –5</w:t>
      </w:r>
      <w:r w:rsidR="00871C87"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941E61" w:rsidRPr="003709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000,00 руб., </w:t>
      </w:r>
    </w:p>
    <w:p w:rsidR="00941E61" w:rsidRPr="00F43026" w:rsidRDefault="00941E61" w:rsidP="007A36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30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-внебюджетные источники – ________,00 руб.</w:t>
      </w:r>
    </w:p>
    <w:p w:rsidR="00511538" w:rsidRPr="00941E61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реализации Программы представлено в Приложении </w:t>
      </w:r>
      <w:r w:rsidR="00D520D6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941E61">
        <w:rPr>
          <w:rFonts w:ascii="Times New Roman" w:hAnsi="Times New Roman" w:cs="Times New Roman"/>
          <w:sz w:val="24"/>
          <w:szCs w:val="24"/>
          <w:lang w:eastAsia="ru-RU"/>
        </w:rPr>
        <w:t>3 к Программе.</w:t>
      </w:r>
    </w:p>
    <w:p w:rsidR="00511538" w:rsidRDefault="00511538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Выделение дополнительных объемов ресурсов на реализацию Программы позволит ускорить достижение установленных Программой целевых показателей.</w:t>
      </w:r>
    </w:p>
    <w:p w:rsidR="00277FBF" w:rsidRPr="00941E61" w:rsidRDefault="00277FBF" w:rsidP="007A36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Default="00511538" w:rsidP="007A3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9. Анализ рисков реализации Программы и описание мер управления рисками реализации</w:t>
      </w:r>
      <w:r w:rsidR="00277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511538" w:rsidRDefault="00511538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511538" w:rsidRDefault="00511538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511538" w:rsidRDefault="00511538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511538" w:rsidRDefault="00511538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511538" w:rsidRDefault="00511538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511538" w:rsidRDefault="00511538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</w:t>
      </w:r>
    </w:p>
    <w:p w:rsidR="00511538" w:rsidRDefault="00511538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277FBF" w:rsidRDefault="00277FBF" w:rsidP="007A3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511538" w:rsidP="007A3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10. Методика оценки эффективности Программы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 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проводится на основе: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-оценки степени достижения целей и решения задач Программы путем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сопоставления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= 3ф/3п*100%, где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степень достижения целей (решения задач);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фактическое значение показателя (индикатора) муниципальной Программы/Подпрограммы в отчетном году;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– запланированное на отчетный год значение показателя (индикатора) Программы/Подпрограммы.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Программа считается реализуемой с высоким уровнем эффективности, если: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не менее 95% мероприятий, запланированных на отчетный год,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освоено не менее 98% средств, запланированных для реализации Программы в отчетном году.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Программа считается реализуемой с удовлетворительным уровнем эффективности, если: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- не менее 80% мероприятий, запланированных на отчетный год,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- освоено от 95 до 98% средств, запланированных для реализации Программы в отчетном году.</w:t>
      </w:r>
    </w:p>
    <w:p w:rsidR="00511538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45D19" w:rsidRPr="00941E61" w:rsidRDefault="00511538" w:rsidP="00062BD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Для расчетов применяются и иные формы </w:t>
      </w:r>
      <w:proofErr w:type="gramStart"/>
      <w:r w:rsidRPr="00941E61">
        <w:rPr>
          <w:rFonts w:ascii="Times New Roman" w:hAnsi="Times New Roman" w:cs="Times New Roman"/>
          <w:sz w:val="24"/>
          <w:szCs w:val="24"/>
          <w:lang w:eastAsia="ru-RU"/>
        </w:rPr>
        <w:t>отчетности</w:t>
      </w:r>
      <w:proofErr w:type="gramEnd"/>
      <w:r w:rsidRPr="00941E61">
        <w:rPr>
          <w:rFonts w:ascii="Times New Roman" w:hAnsi="Times New Roman" w:cs="Times New Roman"/>
          <w:sz w:val="24"/>
          <w:szCs w:val="24"/>
          <w:lang w:eastAsia="ru-RU"/>
        </w:rPr>
        <w:t xml:space="preserve"> и статистические сборники, содержащие информацию, необходимую для расчета показателей эффективности Программы. </w:t>
      </w:r>
    </w:p>
    <w:p w:rsidR="00F43026" w:rsidRDefault="00F43026" w:rsidP="00062BD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62BD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62BD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62BD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62BD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62BD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62BD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F4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XIV. Подпрограммы Муниципальной программы</w:t>
      </w:r>
    </w:p>
    <w:p w:rsidR="00F43026" w:rsidRDefault="00F43026" w:rsidP="00F4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941E61" w:rsidP="00F430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511538" w:rsidRDefault="00941E61" w:rsidP="00F430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1538" w:rsidRPr="0094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"Создание и развитие инфрас</w:t>
      </w:r>
      <w:r w:rsidR="0004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труктуры на сельской территории</w:t>
      </w:r>
      <w:r w:rsidR="00511538" w:rsidRPr="00941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F43026" w:rsidRPr="00941E61" w:rsidRDefault="00F43026" w:rsidP="00F430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5D19" w:rsidRDefault="00511538" w:rsidP="0004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511538" w:rsidRPr="0066307C" w:rsidRDefault="00511538" w:rsidP="00045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«Создание и развитие инфраструктуры на сельских территориях» муниципальной программы «Комплексное развитие сельской территории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Кривцовск</w:t>
      </w:r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proofErr w:type="spellEnd"/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сельсовета </w:t>
      </w:r>
      <w:proofErr w:type="spellStart"/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 w:rsidRPr="00663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2020-2025 годы"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17"/>
        <w:gridCol w:w="333"/>
        <w:gridCol w:w="105"/>
        <w:gridCol w:w="333"/>
        <w:gridCol w:w="5441"/>
        <w:gridCol w:w="416"/>
      </w:tblGrid>
      <w:tr w:rsidR="00511538" w:rsidTr="00511538">
        <w:trPr>
          <w:trHeight w:val="15"/>
          <w:tblCellSpacing w:w="15" w:type="dxa"/>
        </w:trPr>
        <w:tc>
          <w:tcPr>
            <w:tcW w:w="31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58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комфортных условий жизнедеятельности в сельской местности;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</w:t>
            </w:r>
            <w:r w:rsidR="00DE3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тво обустроенных пешеходных зон, </w:t>
            </w:r>
            <w:r w:rsidRPr="00663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ед.;</w:t>
            </w:r>
          </w:p>
          <w:p w:rsidR="00AE12B4" w:rsidRDefault="00AE12B4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4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освещения улиц</w:t>
            </w:r>
            <w:r w:rsidR="00D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6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Молодежная, Зеленая, </w:t>
            </w:r>
            <w:proofErr w:type="spellStart"/>
            <w:r w:rsidR="00D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Тускарная</w:t>
            </w:r>
            <w:proofErr w:type="spellEnd"/>
            <w:r w:rsidR="00D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Малая Романовка  </w:t>
            </w:r>
            <w:proofErr w:type="gramStart"/>
            <w:r w:rsidR="00D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="00D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этап, 2020 - 2025 годы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реализацию муници</w:t>
            </w:r>
            <w:r w:rsidR="00F4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составляет 15</w:t>
            </w:r>
            <w:r w:rsidR="00D5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511538" w:rsidRDefault="007C5AE2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 1</w:t>
            </w:r>
            <w:r w:rsidR="00F4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F43026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 </w:t>
            </w:r>
            <w:r w:rsidR="0087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Default="00F43026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- 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рублей;</w:t>
            </w:r>
          </w:p>
          <w:p w:rsidR="00511538" w:rsidRDefault="00F43026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-  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рублей;</w:t>
            </w:r>
          </w:p>
          <w:p w:rsidR="00511538" w:rsidRDefault="00871C87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="00F4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рублей;</w:t>
            </w:r>
          </w:p>
          <w:p w:rsidR="00511538" w:rsidRDefault="00F43026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- 5</w:t>
            </w:r>
            <w:r w:rsidR="0087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1538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F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3026" w:rsidRDefault="00511538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количество обустроенных пешеходных зон - 1ед.;</w:t>
            </w:r>
          </w:p>
          <w:p w:rsidR="007C5AE2" w:rsidRDefault="00AE12B4" w:rsidP="00F43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4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освещения улиц</w:t>
            </w:r>
            <w:r w:rsidR="006C4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6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Молодежная, Зеленая, </w:t>
            </w:r>
            <w:proofErr w:type="spellStart"/>
            <w:r w:rsidR="0004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Тускарная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Малая Романовка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D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</w:tbl>
    <w:p w:rsidR="00045D19" w:rsidRDefault="00045D19" w:rsidP="00045D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3026" w:rsidRDefault="00F43026" w:rsidP="00045D1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1538" w:rsidRDefault="00511538" w:rsidP="00062BD4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511538" w:rsidRPr="0066307C" w:rsidRDefault="00511538" w:rsidP="00062B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разработана в соответствии с </w:t>
      </w:r>
      <w:hyperlink r:id="rId11" w:history="1">
        <w:r w:rsidRPr="0066307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511538" w:rsidRPr="0066307C" w:rsidRDefault="00511538" w:rsidP="00062B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определяет цели, задачи, направления комплексного развития сельских территорий </w:t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объёмы финансового обеспечения и механизмы реализации мероприятий, а также их целевые показатели.</w:t>
      </w:r>
    </w:p>
    <w:p w:rsidR="00511538" w:rsidRPr="0066307C" w:rsidRDefault="00511538" w:rsidP="00062B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</w:t>
      </w:r>
      <w:proofErr w:type="gramStart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</w:t>
      </w:r>
      <w:proofErr w:type="gram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511538" w:rsidRPr="0066307C" w:rsidRDefault="00511538" w:rsidP="00062B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прогнозный период наметятся следующие значимые тенденции:</w:t>
      </w:r>
    </w:p>
    <w:p w:rsidR="00511538" w:rsidRPr="0066307C" w:rsidRDefault="00511538" w:rsidP="00062B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стабилизация численности населения, проживающего на  территории </w:t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511538" w:rsidRPr="0066307C" w:rsidRDefault="00511538" w:rsidP="00062B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занятости сельского населения;</w:t>
      </w:r>
    </w:p>
    <w:p w:rsidR="00511538" w:rsidRPr="0066307C" w:rsidRDefault="00511538" w:rsidP="00062B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ускоренное развитие социальной, инженерной, коммунальной инфраструктуры на  территории </w:t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66307C" w:rsidRDefault="00511538" w:rsidP="00062B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66307C" w:rsidRDefault="00511538" w:rsidP="00062B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экологической ситуации.</w:t>
      </w:r>
    </w:p>
    <w:p w:rsidR="00511538" w:rsidRPr="0066307C" w:rsidRDefault="00511538" w:rsidP="00062B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несмотря на положительный эффект от реализации мероприятий подпрограммы "Устойчивое развитие сельской территории </w:t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2014 - 2017 годы и на период до 2021 года",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сельской территории и повышения качества жизни сельского населения.</w:t>
      </w:r>
    </w:p>
    <w:p w:rsidR="00511538" w:rsidRPr="0066307C" w:rsidRDefault="00511538" w:rsidP="00062B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мероприятий в рамках подпрограммы должен обеспечивать возможность получения доступа к создаваемым объектам инфраструктуры.</w:t>
      </w:r>
    </w:p>
    <w:p w:rsidR="00511538" w:rsidRPr="0066307C" w:rsidRDefault="00511538" w:rsidP="00062B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обеспечения доступности объектов социальной инфраструктуры (объекты здравоохранения, образования, культуры, спорта) предусматривается проведение мероприятий по строительству, реконструкции, капитальному ремонту, а также созданию и обновлению материально-технической базы соответствующих объектов</w:t>
      </w:r>
    </w:p>
    <w:p w:rsidR="00511538" w:rsidRPr="0066307C" w:rsidRDefault="00511538" w:rsidP="00062B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проектов по развитию водоснабжения предусматривается включение в проект мероприятий по строительству, реконструкции систем водоотведения и канализации, очистных сооружений, установке станций обезжелезивания воды, строительству и реконструкции локальных водопроводов, строительству водозаборных сооружений.</w:t>
      </w:r>
    </w:p>
    <w:p w:rsidR="00511538" w:rsidRPr="0066307C" w:rsidRDefault="00511538" w:rsidP="00062B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развития энергообеспечения предусматривается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 там, где отсутствует возможность подключения к магистральным линиям.</w:t>
      </w:r>
    </w:p>
    <w:p w:rsidR="00511538" w:rsidRPr="0066307C" w:rsidRDefault="00511538" w:rsidP="00062B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расширения доступа к сети "Интернет" предусматривается возможность приобретения и монтажа оборудования, строительство линий передачи данных, обеспечивающих возможность подключения к сети "Интернет" сельского населения.</w:t>
      </w:r>
    </w:p>
    <w:p w:rsidR="00511538" w:rsidRDefault="00511538" w:rsidP="00062B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развития сельской территории должны обеспечивать достижение целевых показателей, установленных Муниципальной программой, ориентироваться на документы стратегического планирования Российской Федерации, прежде всего, на Стратегию пространственного развития, а также предусматривать возможность применения инновационных и технологичных решений имеющихся задач.</w:t>
      </w:r>
    </w:p>
    <w:p w:rsidR="009F5328" w:rsidRPr="0066307C" w:rsidRDefault="009F5328" w:rsidP="00062B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28" w:rsidRDefault="00511538" w:rsidP="009F5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11538" w:rsidRDefault="00511538" w:rsidP="009F53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532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единой муниципальной политики в отношении сельской территории на долгосрочный период было определено в </w:t>
      </w:r>
      <w:hyperlink r:id="rId12" w:history="1">
        <w:r w:rsidRPr="009F5328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Стратегии устойчивого развития сельской территории Российской Федерации на период до 2030 года</w:t>
        </w:r>
      </w:hyperlink>
      <w:r w:rsidRPr="009F532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утвержденной </w:t>
      </w:r>
      <w:hyperlink r:id="rId13" w:history="1">
        <w:r w:rsidRPr="009F5328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Распоряжением Правительства Российской Федерации от 2 февраля 2015 г. N 151-р</w:t>
        </w:r>
      </w:hyperlink>
      <w:r w:rsidRPr="009F532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Стратегия).</w:t>
      </w:r>
      <w:r w:rsidRPr="009F532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Стратегия направлена на создание условий для обеспечения стабильного повышения качества и уровня жизни сельского населения, в том числе на развитие социальной инфраструктуры, включая разработку специальных программ по сохранению доступа населения к учреждениям здравоохранения и образования, улучшению транспортной доступности, развитию инженерно-бытовой инфраструктуры (доступ к сетевому газу, водопроводу и канализации). Улучшение доступа сельского населения к объектам социальной инфраструктуры нацелено на улучшение среды обитания людей, проживающих в сельской местности.</w:t>
      </w:r>
    </w:p>
    <w:p w:rsidR="009F5328" w:rsidRPr="009F5328" w:rsidRDefault="009F5328" w:rsidP="009F53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3026" w:rsidRDefault="00511538" w:rsidP="00F430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2.2. Цели и задачи Подпрограммы</w:t>
      </w:r>
    </w:p>
    <w:p w:rsidR="00511538" w:rsidRPr="0066307C" w:rsidRDefault="00511538" w:rsidP="009F532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Основными целями Подпрограммы являются:</w:t>
      </w:r>
    </w:p>
    <w:p w:rsidR="00511538" w:rsidRPr="0066307C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Основной целью подпрограммы является создание комфортных условий жизнедеятельности в сельской местности.</w:t>
      </w:r>
    </w:p>
    <w:p w:rsidR="00511538" w:rsidRPr="0066307C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Подпрограммы, направленными на достижение поставленных целей, являются:</w:t>
      </w:r>
    </w:p>
    <w:p w:rsidR="00511538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6C4B01" w:rsidRPr="0066307C" w:rsidRDefault="006C4B01" w:rsidP="006630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B01" w:rsidRDefault="00511538" w:rsidP="006C4B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Сроки и этапы реализации Подпрограммы</w:t>
      </w:r>
    </w:p>
    <w:p w:rsidR="00511538" w:rsidRDefault="00511538" w:rsidP="006C4B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будет реализовываться в период 2020-2025 годы в 1 этап.</w:t>
      </w:r>
    </w:p>
    <w:p w:rsidR="00511538" w:rsidRDefault="00511538" w:rsidP="006C4B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Сведения о показателях (индикаторах) достижения целей и решения задач Подпрограммы</w:t>
      </w:r>
    </w:p>
    <w:p w:rsidR="00511538" w:rsidRPr="0066307C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Показателями и индикаторами Подпрограммы являются:</w:t>
      </w:r>
    </w:p>
    <w:p w:rsidR="007C5AE2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- количество обустроенных пешеходных зон,</w:t>
      </w:r>
      <w:r w:rsidR="006C4B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ед.;</w:t>
      </w:r>
    </w:p>
    <w:p w:rsidR="006C4B01" w:rsidRDefault="00AE12B4" w:rsidP="009F5328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AE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освещения </w:t>
      </w:r>
      <w:r w:rsidR="00F4302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</w:t>
      </w:r>
      <w:r w:rsid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4B01" w:rsidRPr="00860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Молодежная, Зеленая, </w:t>
      </w:r>
      <w:proofErr w:type="spellStart"/>
      <w:r w:rsid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Тускарная</w:t>
      </w:r>
      <w:proofErr w:type="spellEnd"/>
      <w:r w:rsidR="006C4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Малая Романовка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B01" w:rsidRDefault="00511538" w:rsidP="009F5328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Подпрограммы и их значениях, представлены в Приложении N 1 к муниципальной программе.</w:t>
      </w:r>
    </w:p>
    <w:p w:rsidR="0066307C" w:rsidRDefault="0066307C" w:rsidP="009F5328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предусмотренных подпрограммой мероприятий будет способствовать созданию условий для комплексного развития сельской территории и обеспечит достижение  положительных результатов.</w:t>
      </w:r>
    </w:p>
    <w:p w:rsidR="006C4B01" w:rsidRDefault="006C4B01" w:rsidP="006C4B0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28" w:rsidRDefault="00511538" w:rsidP="009F5328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Характеристика ведомственных целевых программ и основных мероприятий подпрограммы</w:t>
      </w:r>
      <w:r w:rsidR="009F5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9F5328" w:rsidRDefault="00511538" w:rsidP="009F5328">
      <w:pPr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Реализация ведомственных целевых программ подпрограммой не предусматривается.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Основные мероприятия подпрограммы направлены на достижение цели подпрограммы, а также на решение наиболее важных текущих и перспективных задач, обеспечивающих устойчивое развитие сельской территории и позитивное влияние на экономические показатели развития региона.</w:t>
      </w:r>
      <w:r w:rsidR="009F532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511538" w:rsidRDefault="00511538" w:rsidP="009F5328">
      <w:pPr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следующие основные мероприятия.</w:t>
      </w:r>
    </w:p>
    <w:p w:rsidR="006C4B01" w:rsidRPr="0066307C" w:rsidRDefault="006C4B01" w:rsidP="006C4B01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B01" w:rsidRDefault="00511538" w:rsidP="009F532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мероприятие 3.1 "Современный облик сельской территории"</w:t>
      </w:r>
    </w:p>
    <w:p w:rsidR="00511538" w:rsidRPr="0066307C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предоставление субсидий в целях оказания финансовой поддержки при исполнении расходных обязательств муниципального образования по реализации проектов комплексного развития сельской территории в рамках муниципальной программы, включающих мероприятия:</w:t>
      </w:r>
    </w:p>
    <w:p w:rsidR="00511538" w:rsidRDefault="006C4B01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>строительство, реконструкцию (модернизацию), капитальный ремонт объектов со</w:t>
      </w:r>
      <w:r w:rsidR="00F43026">
        <w:rPr>
          <w:rFonts w:ascii="Times New Roman" w:hAnsi="Times New Roman" w:cs="Times New Roman"/>
          <w:sz w:val="24"/>
          <w:szCs w:val="24"/>
          <w:lang w:eastAsia="ru-RU"/>
        </w:rPr>
        <w:t>циальной сферы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2442" w:rsidRDefault="006C4B01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>строительство уличных сетей освещения населенных пунктов (при обязательном использовании энергосберегающих технологий),</w:t>
      </w:r>
    </w:p>
    <w:p w:rsidR="00511538" w:rsidRPr="0066307C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Исполнителями основного мероприятия является Администрация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511538" w:rsidRPr="0066307C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Срок реализации основного мероприятия: 2020 - 2025 годы, этапы реализации не выделяются.</w:t>
      </w:r>
    </w:p>
    <w:p w:rsidR="00511538" w:rsidRPr="0066307C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Не реализация основного мероприятия приведет </w:t>
      </w:r>
      <w:proofErr w:type="gramStart"/>
      <w:r w:rsidRPr="0066307C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11538" w:rsidRDefault="006C4B01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>снижению качества жизни сельского населения.</w:t>
      </w:r>
    </w:p>
    <w:p w:rsidR="006C4B01" w:rsidRPr="0066307C" w:rsidRDefault="006C4B01" w:rsidP="006C4B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66307C" w:rsidRDefault="00511538" w:rsidP="006C4B0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мероприятие 3.2 "Благоустройство сельской территории"</w:t>
      </w:r>
    </w:p>
    <w:p w:rsidR="00431DEC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Мероприятие "Благоустройство сельской территории" предусматривает предоставление субсидий в целях оказания финансовой поддержки при исполнении расходных 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обязательств муниципального образования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, связанных с реализацией общественно значимых проектов по благоустройству сельской т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ерритории в рамках муниципальной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ы, включающей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 меропри</w:t>
      </w:r>
      <w:r w:rsidR="006C4B01">
        <w:rPr>
          <w:rFonts w:ascii="Times New Roman" w:hAnsi="Times New Roman" w:cs="Times New Roman"/>
          <w:sz w:val="24"/>
          <w:szCs w:val="24"/>
          <w:lang w:eastAsia="ru-RU"/>
        </w:rPr>
        <w:t>ятий по следующим направлениям: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F5328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431DE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) организация пешеходных коммуникаций, в том числе троту</w:t>
      </w:r>
      <w:r w:rsidR="00431DEC">
        <w:rPr>
          <w:rFonts w:ascii="Times New Roman" w:hAnsi="Times New Roman" w:cs="Times New Roman"/>
          <w:sz w:val="24"/>
          <w:szCs w:val="24"/>
          <w:lang w:eastAsia="ru-RU"/>
        </w:rPr>
        <w:t>аров, аллей, дорожек</w:t>
      </w:r>
      <w:r w:rsidR="006C4B01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431DEC" w:rsidRPr="00431D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5328" w:rsidRDefault="00431DEC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освещение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населенных пунктов (при обязательном использовании энергосберегающих технологий)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F532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6D172E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Исполнителем основного мероприятия является Администрация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Срок реализации основного мероприятия: 2020 - 2025 годы, этапы реализации не выделяются.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  <w:t>Ожидаемыми результатами реализации основного ме</w:t>
      </w:r>
      <w:r w:rsidR="0066307C">
        <w:rPr>
          <w:rFonts w:ascii="Times New Roman" w:hAnsi="Times New Roman" w:cs="Times New Roman"/>
          <w:sz w:val="24"/>
          <w:szCs w:val="24"/>
          <w:lang w:eastAsia="ru-RU"/>
        </w:rPr>
        <w:t xml:space="preserve">роприятия является реализация 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проектов по благоустройству сельской территории.</w:t>
      </w:r>
    </w:p>
    <w:p w:rsidR="00511538" w:rsidRPr="0066307C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реализация основного мероприятия повлечет снижение качества жизни сельского населения.</w:t>
      </w:r>
    </w:p>
    <w:p w:rsidR="00511538" w:rsidRDefault="0066307C" w:rsidP="006D172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арактеристика</w:t>
      </w:r>
      <w:proofErr w:type="spellEnd"/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 государственного регулирования</w:t>
      </w:r>
    </w:p>
    <w:p w:rsidR="006D172E" w:rsidRDefault="00511538" w:rsidP="009F53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государственного регулирования в сфере реализации Подпрограммы будут осуществляться в соответствии с изменениями действующего законодательства</w:t>
      </w:r>
      <w:r w:rsidR="006D1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07C" w:rsidRDefault="00511538" w:rsidP="006D17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511538" w:rsidRPr="0066307C" w:rsidRDefault="0066307C" w:rsidP="006D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511538" w:rsidRPr="006630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Прогноз сводных показателей государственных заданий по этапам реализации подпрограммы</w:t>
      </w:r>
    </w:p>
    <w:p w:rsidR="00511538" w:rsidRDefault="00511538" w:rsidP="009F53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подпрограммы государственные услуги (работы) не оказываются.</w:t>
      </w:r>
    </w:p>
    <w:p w:rsidR="006D172E" w:rsidRDefault="006D172E" w:rsidP="006D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66307C" w:rsidP="006D172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Характеристика основных мероприятий, реализуемых муниципальными образованиями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Кривцовск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proofErr w:type="spellEnd"/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511538" w:rsidRPr="0066307C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я, осуществляемые муниципальным образованием «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1F708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реализации подпрограммы, обеспечивают достижение ее целей и решение задач, направленных на повышение комплексного разв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ития сельской территории</w:t>
      </w:r>
      <w:r w:rsidRPr="0066307C">
        <w:rPr>
          <w:rFonts w:ascii="Times New Roman" w:hAnsi="Times New Roman" w:cs="Times New Roman"/>
          <w:sz w:val="24"/>
          <w:szCs w:val="24"/>
          <w:lang w:eastAsia="ru-RU"/>
        </w:rPr>
        <w:t>, и выполняются на основе:</w:t>
      </w:r>
    </w:p>
    <w:p w:rsidR="00511538" w:rsidRPr="0066307C" w:rsidRDefault="006D172E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за счет средств федерального и областного бюджетов;</w:t>
      </w:r>
    </w:p>
    <w:p w:rsidR="00511538" w:rsidRPr="0066307C" w:rsidRDefault="006D172E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>разработки, при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нятия и реализации муниципальной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устойчивого развития сельской территории, финансируем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>ой за счет средств местного бюджета</w:t>
      </w:r>
      <w:r w:rsidR="00511538" w:rsidRPr="0066307C">
        <w:rPr>
          <w:rFonts w:ascii="Times New Roman" w:hAnsi="Times New Roman" w:cs="Times New Roman"/>
          <w:sz w:val="24"/>
          <w:szCs w:val="24"/>
          <w:lang w:eastAsia="ru-RU"/>
        </w:rPr>
        <w:t xml:space="preserve"> и внебюджетных источников.</w:t>
      </w:r>
    </w:p>
    <w:p w:rsidR="006D172E" w:rsidRDefault="00511538" w:rsidP="009F5328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07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A1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511538" w:rsidRDefault="00511538" w:rsidP="009F5328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6D172E" w:rsidRDefault="006D172E" w:rsidP="006D172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72E" w:rsidRDefault="008A1F09" w:rsidP="006D172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</w:t>
      </w:r>
      <w:r w:rsidR="0051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Обоснование объема финансовых ресурсов, необходимых для реализации подпрограммы</w:t>
      </w:r>
    </w:p>
    <w:p w:rsidR="00511538" w:rsidRPr="008A1F09" w:rsidRDefault="00511538" w:rsidP="009F5328">
      <w:pPr>
        <w:spacing w:after="0" w:line="240" w:lineRule="auto"/>
        <w:ind w:firstLine="567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сельской территории.</w:t>
      </w:r>
    </w:p>
    <w:p w:rsidR="00511538" w:rsidRPr="008A1F09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подпрограммы позволят обеспечить возможность реализации мероприятий, направленных на достижение ее целей и задач.</w:t>
      </w:r>
    </w:p>
    <w:p w:rsidR="00431DEC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Общий объем бюджетных ассигнований</w:t>
      </w:r>
      <w:r w:rsidR="001F708D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бюджета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на реализа</w:t>
      </w:r>
      <w:r w:rsidR="00871C87">
        <w:rPr>
          <w:rFonts w:ascii="Times New Roman" w:hAnsi="Times New Roman" w:cs="Times New Roman"/>
          <w:sz w:val="24"/>
          <w:szCs w:val="24"/>
          <w:lang w:eastAsia="ru-RU"/>
        </w:rPr>
        <w:t>цию подпрограммы составляет</w:t>
      </w:r>
      <w:r w:rsidR="00431DEC">
        <w:rPr>
          <w:rFonts w:ascii="Times New Roman" w:hAnsi="Times New Roman" w:cs="Times New Roman"/>
          <w:sz w:val="24"/>
          <w:szCs w:val="24"/>
          <w:lang w:eastAsia="ru-RU"/>
        </w:rPr>
        <w:t>:150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по годам:</w:t>
      </w:r>
      <w:r w:rsidR="00431DE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511538" w:rsidRPr="008A1F09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2020 год – </w:t>
      </w:r>
      <w:r w:rsidR="007C5AE2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431DEC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7C5A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511538" w:rsidRPr="008A1F09" w:rsidRDefault="00431DEC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2021 год – </w:t>
      </w:r>
      <w:r w:rsidR="00871C8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11538"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11538" w:rsidRPr="008A1F09" w:rsidRDefault="00431DEC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2022 год - </w:t>
      </w:r>
      <w:r w:rsidR="00511538" w:rsidRPr="008A1F09">
        <w:rPr>
          <w:rFonts w:ascii="Times New Roman" w:hAnsi="Times New Roman" w:cs="Times New Roman"/>
          <w:sz w:val="24"/>
          <w:szCs w:val="24"/>
          <w:lang w:eastAsia="ru-RU"/>
        </w:rPr>
        <w:t>0 тыс. рублей;</w:t>
      </w:r>
    </w:p>
    <w:p w:rsidR="00511538" w:rsidRPr="008A1F09" w:rsidRDefault="00431DEC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2023 год - </w:t>
      </w:r>
      <w:r w:rsidR="00511538" w:rsidRPr="008A1F09">
        <w:rPr>
          <w:rFonts w:ascii="Times New Roman" w:hAnsi="Times New Roman" w:cs="Times New Roman"/>
          <w:sz w:val="24"/>
          <w:szCs w:val="24"/>
          <w:lang w:eastAsia="ru-RU"/>
        </w:rPr>
        <w:t>0 тыс. рублей;</w:t>
      </w:r>
    </w:p>
    <w:p w:rsidR="00511538" w:rsidRPr="008A1F09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2024 </w:t>
      </w:r>
      <w:r w:rsidR="00431DEC">
        <w:rPr>
          <w:rFonts w:ascii="Times New Roman" w:hAnsi="Times New Roman" w:cs="Times New Roman"/>
          <w:sz w:val="24"/>
          <w:szCs w:val="24"/>
          <w:lang w:eastAsia="ru-RU"/>
        </w:rPr>
        <w:t xml:space="preserve">год - 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>0 тыс. рублей;</w:t>
      </w:r>
    </w:p>
    <w:p w:rsidR="006D172E" w:rsidRDefault="00431DEC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2025 год – 5</w:t>
      </w:r>
      <w:r w:rsidR="00871C8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D172E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511538" w:rsidRDefault="00511538" w:rsidP="006D172E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1F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Анализ рисков реализации подпрограммы и описание мер управления рисками</w:t>
      </w:r>
    </w:p>
    <w:p w:rsidR="006D172E" w:rsidRPr="008A1F09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Анализ рисков, снижающих вероятность полной реализации подпрограммы и достижения поставленных целей и решения задач, позволяет выделить внутренние и внешние риски.</w:t>
      </w:r>
    </w:p>
    <w:p w:rsidR="00511538" w:rsidRPr="006D172E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D172E">
        <w:rPr>
          <w:rFonts w:ascii="Times New Roman" w:hAnsi="Times New Roman" w:cs="Times New Roman"/>
          <w:i/>
          <w:sz w:val="24"/>
          <w:szCs w:val="24"/>
          <w:lang w:eastAsia="ru-RU"/>
        </w:rPr>
        <w:t>1.Внутренние риски.</w:t>
      </w:r>
    </w:p>
    <w:p w:rsidR="00511538" w:rsidRPr="008A1F09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Финансовые риски вероятны ввиду значительной продолжительности подпрограммы и ее финансирования не в полном объеме.</w:t>
      </w:r>
    </w:p>
    <w:p w:rsidR="00511538" w:rsidRPr="008A1F09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или недостаточное финансирование мероприятий подпрограммы могут привести </w:t>
      </w:r>
      <w:proofErr w:type="gramStart"/>
      <w:r w:rsidRPr="008A1F09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A1F0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11538" w:rsidRPr="008A1F09" w:rsidRDefault="009F532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511538" w:rsidRPr="008A1F09">
        <w:rPr>
          <w:rFonts w:ascii="Times New Roman" w:hAnsi="Times New Roman" w:cs="Times New Roman"/>
          <w:sz w:val="24"/>
          <w:szCs w:val="24"/>
          <w:lang w:eastAsia="ru-RU"/>
        </w:rPr>
        <w:t>снижению качества жизни сельского населения;</w:t>
      </w:r>
    </w:p>
    <w:p w:rsidR="009F5328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  <w:r w:rsidR="009F532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9F5328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Для минимизации риска будет производиться ежегодное уточнение объемов финансирования и мероприятий подпрограммы. При этом, учитывая сложившуюся систему трехлетнего бюджетного планирования и наличие финансовых резервов </w:t>
      </w:r>
      <w:proofErr w:type="spellStart"/>
      <w:r w:rsidR="00E14E5D"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8A1F0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риск сбоев в реализации Муниципальной программы в </w:t>
      </w:r>
      <w:r w:rsidRPr="008A1F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результате недофинансирования можно считать минимальным. Оценка данного риска - риск низкий.</w:t>
      </w:r>
      <w:r w:rsidR="009F532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9F5328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D172E">
        <w:rPr>
          <w:rFonts w:ascii="Times New Roman" w:hAnsi="Times New Roman" w:cs="Times New Roman"/>
          <w:i/>
          <w:sz w:val="24"/>
          <w:szCs w:val="24"/>
          <w:lang w:eastAsia="ru-RU"/>
        </w:rPr>
        <w:t>2. Внешние риски.</w:t>
      </w:r>
      <w:r w:rsidR="009F532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</w:t>
      </w:r>
    </w:p>
    <w:p w:rsidR="00511538" w:rsidRPr="00431DEC" w:rsidRDefault="00511538" w:rsidP="009F532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511538" w:rsidRPr="00431D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A1F09">
        <w:rPr>
          <w:rFonts w:ascii="Times New Roman" w:hAnsi="Times New Roman" w:cs="Times New Roman"/>
          <w:sz w:val="24"/>
          <w:szCs w:val="24"/>
          <w:lang w:eastAsia="ru-RU"/>
        </w:rPr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подпрограммы.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финансирования.</w:t>
      </w:r>
    </w:p>
    <w:p w:rsidR="006D172E" w:rsidRPr="006D172E" w:rsidRDefault="00511538" w:rsidP="006D172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</w:t>
      </w:r>
      <w:r w:rsidR="003444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AE12B4" w:rsidRPr="006D17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D172E" w:rsidRDefault="00511538" w:rsidP="006D172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</w:t>
      </w:r>
      <w:r w:rsidR="00AE1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мме</w:t>
      </w:r>
      <w:r w:rsidR="00AE1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AE1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AE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11538" w:rsidRDefault="00511538" w:rsidP="006D172E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"Комплексное развитие 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511538" w:rsidRDefault="00511538" w:rsidP="0051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Сведения о показателях (индикаторах) муниципальной программы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Кривцовск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Кривцовск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сельсовета", подпрограммы муниципальной программы и их значениях</w:t>
      </w:r>
    </w:p>
    <w:tbl>
      <w:tblPr>
        <w:tblW w:w="14785" w:type="dxa"/>
        <w:tblCellSpacing w:w="15" w:type="dxa"/>
        <w:tblLook w:val="04A0" w:firstRow="1" w:lastRow="0" w:firstColumn="1" w:lastColumn="0" w:noHBand="0" w:noVBand="1"/>
      </w:tblPr>
      <w:tblGrid>
        <w:gridCol w:w="697"/>
        <w:gridCol w:w="3601"/>
        <w:gridCol w:w="1550"/>
        <w:gridCol w:w="80"/>
        <w:gridCol w:w="864"/>
        <w:gridCol w:w="624"/>
        <w:gridCol w:w="214"/>
        <w:gridCol w:w="838"/>
        <w:gridCol w:w="82"/>
        <w:gridCol w:w="756"/>
        <w:gridCol w:w="378"/>
        <w:gridCol w:w="460"/>
        <w:gridCol w:w="674"/>
        <w:gridCol w:w="1276"/>
        <w:gridCol w:w="1134"/>
        <w:gridCol w:w="1276"/>
        <w:gridCol w:w="281"/>
      </w:tblGrid>
      <w:tr w:rsidR="00511538" w:rsidTr="0055130D">
        <w:trPr>
          <w:trHeight w:val="15"/>
          <w:tblCellSpacing w:w="15" w:type="dxa"/>
        </w:trPr>
        <w:tc>
          <w:tcPr>
            <w:tcW w:w="6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35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1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8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  <w:tc>
          <w:tcPr>
            <w:tcW w:w="459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 w:rsidP="00511538">
            <w:pPr>
              <w:jc w:val="center"/>
              <w:rPr>
                <w:rFonts w:cs="Times New Roman"/>
              </w:rPr>
            </w:pPr>
          </w:p>
        </w:tc>
      </w:tr>
      <w:tr w:rsidR="00511538" w:rsidTr="0055130D">
        <w:trPr>
          <w:gridAfter w:val="1"/>
          <w:wAfter w:w="236" w:type="dxa"/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86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871E1B" w:rsidTr="0055130D">
        <w:trPr>
          <w:gridAfter w:val="1"/>
          <w:wAfter w:w="236" w:type="dxa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86086D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34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(базовый)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4421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511538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511538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511538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4421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511538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4421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511538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4421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511538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871E1B" w:rsidTr="0055130D">
        <w:trPr>
          <w:gridAfter w:val="1"/>
          <w:wAfter w:w="236" w:type="dxa"/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1538" w:rsidTr="0055130D">
        <w:trPr>
          <w:gridAfter w:val="1"/>
          <w:wAfter w:w="236" w:type="dxa"/>
          <w:tblCellSpacing w:w="15" w:type="dxa"/>
        </w:trPr>
        <w:tc>
          <w:tcPr>
            <w:tcW w:w="1445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4421" w:rsidRDefault="00511538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511538" w:rsidRDefault="00E14E5D" w:rsidP="0034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"Комплексное развитие сельской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</w:tr>
      <w:tr w:rsidR="00511538" w:rsidTr="0055130D">
        <w:trPr>
          <w:gridAfter w:val="1"/>
          <w:wAfter w:w="236" w:type="dxa"/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A87490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344421" w:rsidRDefault="00871E1B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511538" w:rsidRPr="00344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оличество обустроенных пешеходных зон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7C5AE2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B70070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A87490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A87490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12B4" w:rsidTr="0055130D">
        <w:trPr>
          <w:gridAfter w:val="1"/>
          <w:wAfter w:w="236" w:type="dxa"/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87490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87490" w:rsidRDefault="00AE12B4" w:rsidP="00A8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4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уличного освещения </w:t>
            </w:r>
          </w:p>
          <w:p w:rsidR="00AE12B4" w:rsidRPr="00344421" w:rsidRDefault="00AE12B4" w:rsidP="00A87490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4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(ул. </w:t>
            </w:r>
            <w:r w:rsidR="00A87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A8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олодежная, Зеленая, </w:t>
            </w:r>
            <w:proofErr w:type="spellStart"/>
            <w:r w:rsidR="00A87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Тускарная</w:t>
            </w:r>
            <w:proofErr w:type="spellEnd"/>
            <w:r w:rsidR="00A87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Малая Романовка</w:t>
            </w:r>
            <w:r w:rsidRPr="00344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87490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55130D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Default="00AE12B4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Tr="0055130D">
        <w:trPr>
          <w:gridAfter w:val="1"/>
          <w:wAfter w:w="236" w:type="dxa"/>
          <w:tblCellSpacing w:w="15" w:type="dxa"/>
        </w:trPr>
        <w:tc>
          <w:tcPr>
            <w:tcW w:w="1445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F708D"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дпрограмма </w:t>
            </w: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"Создание и развитие инфраструктуры на сельской территориях"</w:t>
            </w:r>
            <w:proofErr w:type="gramEnd"/>
          </w:p>
        </w:tc>
      </w:tr>
      <w:tr w:rsidR="00511538" w:rsidTr="0055130D">
        <w:trPr>
          <w:gridAfter w:val="1"/>
          <w:wAfter w:w="236" w:type="dxa"/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55130D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871E1B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11538"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обустроенных пешеходных зон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55130D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55130D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871E1B" w:rsidRDefault="0055130D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12B4" w:rsidTr="0055130D">
        <w:trPr>
          <w:gridAfter w:val="1"/>
          <w:wAfter w:w="236" w:type="dxa"/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871E1B" w:rsidRDefault="0055130D" w:rsidP="00E1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130D" w:rsidRDefault="00AE12B4" w:rsidP="0055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</w:t>
            </w:r>
          </w:p>
          <w:p w:rsidR="00AE12B4" w:rsidRPr="00871E1B" w:rsidRDefault="0055130D" w:rsidP="0055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олодежная, Зеленая,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Тускарная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Малая Романовка</w:t>
            </w:r>
            <w:r w:rsidRPr="00344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871E1B" w:rsidRDefault="00AE12B4" w:rsidP="00E1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871E1B" w:rsidRDefault="00AE12B4" w:rsidP="00E1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871E1B" w:rsidRDefault="0055130D" w:rsidP="00E1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871E1B" w:rsidRDefault="00AE12B4" w:rsidP="00E1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871E1B" w:rsidRDefault="0055130D" w:rsidP="00E1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871E1B" w:rsidRDefault="00AE12B4" w:rsidP="00E1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871E1B" w:rsidRDefault="00AE12B4" w:rsidP="00E1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871E1B" w:rsidRDefault="0055130D" w:rsidP="00E14E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11538" w:rsidRDefault="0055130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"Комплексное развитие сельской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511538" w:rsidRDefault="00511538" w:rsidP="006D17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подпрограмм и основных мероприятий муниципальной программы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Кривцовск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Кривцовск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</w:t>
      </w:r>
    </w:p>
    <w:tbl>
      <w:tblPr>
        <w:tblW w:w="0" w:type="auto"/>
        <w:tblCellSpacing w:w="15" w:type="dxa"/>
        <w:tblLayout w:type="fixed"/>
        <w:tblLook w:val="04A0" w:firstRow="1" w:lastRow="0" w:firstColumn="1" w:lastColumn="0" w:noHBand="0" w:noVBand="1"/>
      </w:tblPr>
      <w:tblGrid>
        <w:gridCol w:w="686"/>
        <w:gridCol w:w="1911"/>
        <w:gridCol w:w="2167"/>
        <w:gridCol w:w="45"/>
        <w:gridCol w:w="1492"/>
        <w:gridCol w:w="1492"/>
        <w:gridCol w:w="2219"/>
        <w:gridCol w:w="2353"/>
        <w:gridCol w:w="2295"/>
      </w:tblGrid>
      <w:tr w:rsidR="00511538" w:rsidTr="006D172E">
        <w:trPr>
          <w:trHeight w:val="15"/>
          <w:tblCellSpacing w:w="15" w:type="dxa"/>
        </w:trPr>
        <w:tc>
          <w:tcPr>
            <w:tcW w:w="6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218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2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2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2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Tr="006D172E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ведомственной целевой программы, основного мероприятия </w:t>
            </w: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4469" w:rsidRDefault="00511538" w:rsidP="005D446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  <w:p w:rsidR="00511538" w:rsidRDefault="00511538" w:rsidP="005D4469">
            <w:pPr>
              <w:spacing w:after="0" w:line="240" w:lineRule="auto"/>
              <w:ind w:lef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(краткое описание)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511538" w:rsidTr="006D172E">
        <w:trPr>
          <w:tblCellSpacing w:w="15" w:type="dxa"/>
        </w:trPr>
        <w:tc>
          <w:tcPr>
            <w:tcW w:w="6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D4469">
            <w:pPr>
              <w:spacing w:before="100" w:beforeAutospacing="1" w:after="100" w:afterAutospacing="1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реализации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5D4469">
            <w:pPr>
              <w:spacing w:before="100" w:beforeAutospacing="1" w:after="100" w:afterAutospacing="1" w:line="240" w:lineRule="auto"/>
              <w:ind w:lef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реализации </w:t>
            </w:r>
          </w:p>
        </w:tc>
        <w:tc>
          <w:tcPr>
            <w:tcW w:w="21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23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</w:tr>
      <w:tr w:rsidR="00511538" w:rsidTr="006D172E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511538" w:rsidTr="006D172E">
        <w:trPr>
          <w:tblCellSpacing w:w="15" w:type="dxa"/>
        </w:trPr>
        <w:tc>
          <w:tcPr>
            <w:tcW w:w="146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"Создание и развитие инфраструктуры на сельской территориях"</w:t>
            </w:r>
            <w:proofErr w:type="gramEnd"/>
          </w:p>
        </w:tc>
      </w:tr>
      <w:tr w:rsidR="00511538" w:rsidTr="006D172E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D4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"Современный облик сельской территории"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6D1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6D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72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72E" w:rsidRDefault="00511538" w:rsidP="006D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комплексного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</w:t>
            </w:r>
            <w:proofErr w:type="gramEnd"/>
          </w:p>
          <w:p w:rsidR="00511538" w:rsidRDefault="00511538" w:rsidP="006D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D172E" w:rsidRDefault="00511538" w:rsidP="006D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данного мероприятия предусматривается предоставление субсидий:</w:t>
            </w:r>
          </w:p>
          <w:p w:rsidR="00511538" w:rsidRDefault="00511538" w:rsidP="005D4469">
            <w:pPr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уличных сетей освещения населенных пунктов (при обязательном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</w:t>
            </w:r>
            <w:r w:rsidR="006D1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энергосберегающих технологий).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основного мероприятия обес</w:t>
            </w:r>
            <w:r w:rsidR="003B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печивает достижение показателя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4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 в приложении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Муниципальной программе </w:t>
            </w:r>
          </w:p>
        </w:tc>
      </w:tr>
      <w:tr w:rsidR="00511538" w:rsidTr="0025269F">
        <w:trPr>
          <w:trHeight w:val="1940"/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after="0"/>
              <w:rPr>
                <w:rFonts w:cs="Times New Roman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720497">
            <w:pPr>
              <w:spacing w:before="100" w:beforeAutospacing="1" w:after="100" w:afterAutospacing="1" w:line="240" w:lineRule="auto"/>
              <w:ind w:left="-111"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 "Благоустройство сельской территории"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720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по благоустройству сельской территории 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6D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данного мероприятия предусматривается предоставление субсидий по следующим направлениям:</w:t>
            </w:r>
          </w:p>
          <w:p w:rsidR="00511538" w:rsidRDefault="003B4E41" w:rsidP="003B4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организация пешеходных коммуникаций, в том числе трот</w:t>
            </w:r>
            <w:r w:rsidR="0072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уаров, аллей, дорожек, тропинок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Default="00511538" w:rsidP="0072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обеспечив</w:t>
            </w:r>
            <w:r w:rsidR="00AE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ает достижение показателя </w:t>
            </w:r>
            <w:r w:rsidR="0072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указанного в приложении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Муниципальной программе </w:t>
            </w:r>
          </w:p>
        </w:tc>
      </w:tr>
    </w:tbl>
    <w:p w:rsidR="00A42DFB" w:rsidRDefault="00511538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002D" w:rsidRDefault="00AB002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02D" w:rsidRDefault="00AB002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02D" w:rsidRDefault="00AB002D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9F" w:rsidRDefault="0025269F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9F" w:rsidRDefault="0025269F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9F" w:rsidRDefault="0025269F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Default="003B4E41" w:rsidP="005115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"Комплексное развитие сельской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51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511538" w:rsidRDefault="00511538" w:rsidP="002526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Ресурсное обеспечение реализации муниципальной программы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Кривцовск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 "Комплексное развитие сельской территории </w:t>
      </w:r>
      <w:proofErr w:type="spellStart"/>
      <w:r w:rsidR="00E14E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Кривцовск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сельсовета" за счет бюджетных ассигнований областного бюджета</w:t>
      </w:r>
    </w:p>
    <w:tbl>
      <w:tblPr>
        <w:tblW w:w="15030" w:type="dxa"/>
        <w:tblCellSpacing w:w="1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1"/>
        <w:gridCol w:w="870"/>
        <w:gridCol w:w="904"/>
        <w:gridCol w:w="139"/>
        <w:gridCol w:w="897"/>
        <w:gridCol w:w="531"/>
        <w:gridCol w:w="448"/>
        <w:gridCol w:w="482"/>
        <w:gridCol w:w="269"/>
        <w:gridCol w:w="220"/>
        <w:gridCol w:w="917"/>
        <w:gridCol w:w="864"/>
        <w:gridCol w:w="551"/>
        <w:gridCol w:w="294"/>
        <w:gridCol w:w="698"/>
        <w:gridCol w:w="72"/>
        <w:gridCol w:w="751"/>
        <w:gridCol w:w="757"/>
        <w:gridCol w:w="688"/>
        <w:gridCol w:w="709"/>
        <w:gridCol w:w="850"/>
        <w:gridCol w:w="709"/>
        <w:gridCol w:w="851"/>
        <w:gridCol w:w="850"/>
        <w:gridCol w:w="658"/>
      </w:tblGrid>
      <w:tr w:rsidR="00511538" w:rsidTr="00A509D9">
        <w:trPr>
          <w:gridBefore w:val="1"/>
          <w:gridAfter w:val="7"/>
          <w:wBefore w:w="6" w:type="dxa"/>
          <w:wAfter w:w="5270" w:type="dxa"/>
          <w:trHeight w:val="15"/>
          <w:tblCellSpacing w:w="15" w:type="dxa"/>
        </w:trPr>
        <w:tc>
          <w:tcPr>
            <w:tcW w:w="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100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5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4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8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8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7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7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  <w:tc>
          <w:tcPr>
            <w:tcW w:w="7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Default="00511538">
            <w:pPr>
              <w:rPr>
                <w:rFonts w:cs="Times New Roman"/>
              </w:rPr>
            </w:pPr>
          </w:p>
        </w:tc>
      </w:tr>
      <w:tr w:rsidR="00511538" w:rsidRPr="004A6CE3" w:rsidTr="00A509D9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19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97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52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784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по годам, руб.</w:t>
            </w:r>
          </w:p>
        </w:tc>
      </w:tr>
      <w:tr w:rsidR="00A509D9" w:rsidRPr="004A6CE3" w:rsidTr="00A509D9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19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720497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720497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720497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A509D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A509D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A509D9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720497" w:rsidRDefault="00511538" w:rsidP="005115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A509D9" w:rsidRPr="004A6CE3" w:rsidTr="00A509D9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19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72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:rsidR="00511538" w:rsidRPr="004A6CE3" w:rsidRDefault="00511538" w:rsidP="0072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«Комплексное развитие сельской территории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Курской области на 2020-2025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A509D9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509D9" w:rsidRPr="004A6CE3" w:rsidTr="00A509D9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19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и развитие инфраструктуры на сельских территориях»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A509D9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1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509D9" w:rsidRPr="004A6CE3" w:rsidTr="00A509D9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60"/>
        </w:trPr>
        <w:tc>
          <w:tcPr>
            <w:tcW w:w="191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"Современный облик сельской территории"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</w:p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509D9" w:rsidRPr="004A6CE3" w:rsidTr="00A509D9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19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D9" w:rsidRPr="004A6CE3" w:rsidTr="00A509D9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20"/>
        </w:trPr>
        <w:tc>
          <w:tcPr>
            <w:tcW w:w="19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сельской территории"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1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</w:p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4A6CE3" w:rsidRDefault="00511538" w:rsidP="0051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26F9C" w:rsidRDefault="00C26F9C"/>
    <w:p w:rsidR="00CB28E2" w:rsidRDefault="00CB28E2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E2" w:rsidRDefault="00CB28E2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E2" w:rsidRDefault="00CB28E2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E2" w:rsidRDefault="00CB28E2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E2" w:rsidRDefault="00CB28E2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E2" w:rsidRDefault="00CB28E2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E2" w:rsidRDefault="00CB28E2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E2" w:rsidRDefault="00CB28E2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9F" w:rsidRDefault="0025269F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9F" w:rsidRDefault="0025269F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9F" w:rsidRDefault="0025269F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9F" w:rsidRDefault="0025269F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D9" w:rsidRDefault="00A509D9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8E2" w:rsidRDefault="00A509D9" w:rsidP="00CB2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  <w:r w:rsidR="00CB2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="00CB2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CB2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CB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B2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"Комплексное развитие сельской</w:t>
      </w:r>
      <w:r w:rsidR="00CB2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территории </w:t>
      </w:r>
      <w:proofErr w:type="spellStart"/>
      <w:r w:rsidR="00E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CB2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CB2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CB28E2" w:rsidRPr="00AB002D" w:rsidRDefault="00AB002D" w:rsidP="00CB28E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002D">
        <w:rPr>
          <w:rFonts w:ascii="Times New Roman" w:hAnsi="Times New Roman" w:cs="Times New Roman"/>
          <w:b/>
          <w:sz w:val="28"/>
          <w:szCs w:val="28"/>
        </w:rPr>
        <w:t>Объемы  затрат и источники финансирования про</w:t>
      </w:r>
      <w:r w:rsidR="000B0F77">
        <w:rPr>
          <w:rFonts w:ascii="Times New Roman" w:hAnsi="Times New Roman" w:cs="Times New Roman"/>
          <w:b/>
          <w:sz w:val="28"/>
          <w:szCs w:val="28"/>
        </w:rPr>
        <w:t>граммных мероприятий</w:t>
      </w:r>
    </w:p>
    <w:p w:rsidR="00CB28E2" w:rsidRDefault="00CB28E2" w:rsidP="00CB28E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55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5003"/>
        <w:gridCol w:w="1559"/>
        <w:gridCol w:w="1276"/>
        <w:gridCol w:w="1276"/>
        <w:gridCol w:w="1275"/>
        <w:gridCol w:w="1134"/>
        <w:gridCol w:w="1276"/>
        <w:gridCol w:w="1229"/>
      </w:tblGrid>
      <w:tr w:rsidR="000B7CEC" w:rsidRPr="00B70070" w:rsidTr="000B7CEC">
        <w:trPr>
          <w:trHeight w:val="632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pStyle w:val="ConsPlusNormal"/>
              <w:ind w:left="-70"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70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Направления и источники</w:t>
            </w:r>
            <w:r w:rsidRPr="00B70070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B70070" w:rsidRDefault="00CB28E2" w:rsidP="000B7CEC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0B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7C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0B7C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0B7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CEC" w:rsidRDefault="000B7CEC" w:rsidP="000B7CEC">
            <w:pPr>
              <w:pStyle w:val="ConsPlusNormal"/>
              <w:ind w:left="-96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28E2" w:rsidRPr="00B7007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:rsidR="00CB28E2" w:rsidRPr="00B70070" w:rsidRDefault="000B7CEC" w:rsidP="000B7CEC">
            <w:pPr>
              <w:pStyle w:val="ConsPlusNormal"/>
              <w:ind w:left="-96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Default="00CB28E2">
            <w:pPr>
              <w:pStyle w:val="ConsPlusNormal"/>
              <w:ind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B7C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B7CEC" w:rsidRPr="00B70070" w:rsidRDefault="000B7CEC" w:rsidP="000B7CEC">
            <w:pPr>
              <w:pStyle w:val="ConsPlusNormal"/>
              <w:ind w:left="-64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Default="00CB28E2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B7C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B7CEC" w:rsidRPr="00B70070" w:rsidRDefault="000B7CEC" w:rsidP="000B7CEC">
            <w:pPr>
              <w:pStyle w:val="ConsPlusNormal"/>
              <w:ind w:left="-58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Default="00CB28E2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B7C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B7CEC" w:rsidRPr="00B70070" w:rsidRDefault="000B7CEC" w:rsidP="000B7CE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B70070" w:rsidRDefault="00CB28E2" w:rsidP="000B7CEC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B7CEC">
              <w:rPr>
                <w:rFonts w:ascii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Default="00CB28E2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B7C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B7CEC" w:rsidRPr="00B70070" w:rsidRDefault="000B7CEC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Pr="00B70070" w:rsidRDefault="00CB28E2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B7CEC">
              <w:rPr>
                <w:rFonts w:ascii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0B7CEC" w:rsidRPr="00B70070" w:rsidTr="000B7CEC">
        <w:trPr>
          <w:trHeight w:val="223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1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left="-23" w:right="-58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left="-70" w:right="-104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>
            <w:pPr>
              <w:autoSpaceDE w:val="0"/>
              <w:autoSpaceDN w:val="0"/>
              <w:adjustRightInd w:val="0"/>
              <w:ind w:right="-70"/>
              <w:jc w:val="center"/>
              <w:rPr>
                <w:sz w:val="24"/>
                <w:szCs w:val="24"/>
              </w:rPr>
            </w:pPr>
            <w:r w:rsidRPr="00B70070">
              <w:rPr>
                <w:sz w:val="24"/>
                <w:szCs w:val="24"/>
              </w:rPr>
              <w:t>9</w:t>
            </w:r>
          </w:p>
        </w:tc>
      </w:tr>
      <w:tr w:rsidR="000B7CEC" w:rsidRPr="00B70070" w:rsidTr="000B7CEC">
        <w:trPr>
          <w:trHeight w:val="306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B70070" w:rsidRDefault="000B0F77" w:rsidP="0025269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8E2" w:rsidRPr="00B70070">
              <w:rPr>
                <w:sz w:val="24"/>
                <w:szCs w:val="24"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AB002D" w:rsidP="002526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EC" w:rsidRPr="00B70070" w:rsidTr="000B7CEC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 w:rsidP="002526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бюджетам: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EC" w:rsidRPr="00B70070" w:rsidTr="000B7CEC">
        <w:trPr>
          <w:trHeight w:val="288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 w:rsidP="002526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CEC" w:rsidRPr="00B70070" w:rsidTr="000B7CEC">
        <w:trPr>
          <w:trHeight w:val="168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 w:rsidP="002526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CEC" w:rsidRPr="00B70070" w:rsidTr="000B7CEC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 w:rsidP="002526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72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CEC" w:rsidRPr="00B70070" w:rsidTr="000B7CEC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8E2" w:rsidRPr="00B70070" w:rsidRDefault="00CB28E2" w:rsidP="002526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0B0F77" w:rsidP="000B0F77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CEC" w:rsidRPr="00B70070" w:rsidTr="000B7CEC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B70070" w:rsidRDefault="000B0F77" w:rsidP="0025269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8E2" w:rsidRPr="00B70070">
              <w:rPr>
                <w:sz w:val="24"/>
                <w:szCs w:val="24"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Организация пешеходных коммуникаций, в том числе тротуаров, аллей, дорожек, тропинок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EC" w:rsidRPr="00B70070" w:rsidTr="000B7CEC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 w:rsidP="002526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бюджетам: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CB28E2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CEC" w:rsidRPr="00B70070" w:rsidTr="000B7CEC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 w:rsidP="002526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CEC" w:rsidRPr="00B70070" w:rsidTr="000B7CEC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 w:rsidP="002526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CEC" w:rsidRPr="00B70070" w:rsidTr="000B7CEC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B70070" w:rsidRDefault="00CB28E2" w:rsidP="002526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72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B7CEC" w:rsidRPr="00B70070" w:rsidTr="000B7CEC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8E2" w:rsidRPr="00B70070" w:rsidRDefault="00CB28E2" w:rsidP="0025269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E2" w:rsidRPr="00B70070" w:rsidRDefault="00CB28E2" w:rsidP="0025269F">
            <w:pPr>
              <w:pStyle w:val="ConsPlusNormal"/>
              <w:ind w:left="9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B70070" w:rsidRDefault="000B0F77" w:rsidP="0025269F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B70070" w:rsidRDefault="000B0F77" w:rsidP="0025269F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28E2" w:rsidRPr="00B70070" w:rsidRDefault="00CB28E2" w:rsidP="0025269F">
      <w:pPr>
        <w:spacing w:after="0"/>
        <w:rPr>
          <w:sz w:val="24"/>
          <w:szCs w:val="24"/>
        </w:rPr>
      </w:pPr>
    </w:p>
    <w:sectPr w:rsidR="00CB28E2" w:rsidRPr="00B70070" w:rsidSect="005115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38"/>
    <w:rsid w:val="00045D19"/>
    <w:rsid w:val="00062BD4"/>
    <w:rsid w:val="000B0F77"/>
    <w:rsid w:val="000B69D3"/>
    <w:rsid w:val="000B7CEC"/>
    <w:rsid w:val="00135C3C"/>
    <w:rsid w:val="001F708D"/>
    <w:rsid w:val="002325ED"/>
    <w:rsid w:val="0025269F"/>
    <w:rsid w:val="00254B1B"/>
    <w:rsid w:val="00277FBF"/>
    <w:rsid w:val="0030648F"/>
    <w:rsid w:val="00344421"/>
    <w:rsid w:val="00370910"/>
    <w:rsid w:val="003B4E41"/>
    <w:rsid w:val="003D7207"/>
    <w:rsid w:val="00431DEC"/>
    <w:rsid w:val="004A00D8"/>
    <w:rsid w:val="00511538"/>
    <w:rsid w:val="0055130D"/>
    <w:rsid w:val="005D4469"/>
    <w:rsid w:val="005F12F8"/>
    <w:rsid w:val="006230D1"/>
    <w:rsid w:val="00645360"/>
    <w:rsid w:val="0066307C"/>
    <w:rsid w:val="006C4B01"/>
    <w:rsid w:val="006D172E"/>
    <w:rsid w:val="00720497"/>
    <w:rsid w:val="007A3696"/>
    <w:rsid w:val="007C5AE2"/>
    <w:rsid w:val="0086086D"/>
    <w:rsid w:val="00871C87"/>
    <w:rsid w:val="00871E1B"/>
    <w:rsid w:val="008A1F09"/>
    <w:rsid w:val="00941E61"/>
    <w:rsid w:val="00994667"/>
    <w:rsid w:val="009F5328"/>
    <w:rsid w:val="00A42DFB"/>
    <w:rsid w:val="00A509D9"/>
    <w:rsid w:val="00A87490"/>
    <w:rsid w:val="00AB002D"/>
    <w:rsid w:val="00AE12B4"/>
    <w:rsid w:val="00B16AB6"/>
    <w:rsid w:val="00B23081"/>
    <w:rsid w:val="00B70070"/>
    <w:rsid w:val="00B84FDD"/>
    <w:rsid w:val="00C26F9C"/>
    <w:rsid w:val="00CB28E2"/>
    <w:rsid w:val="00CB53CD"/>
    <w:rsid w:val="00CE2082"/>
    <w:rsid w:val="00D520D6"/>
    <w:rsid w:val="00DC7284"/>
    <w:rsid w:val="00DE3268"/>
    <w:rsid w:val="00E14E5D"/>
    <w:rsid w:val="00E86C5B"/>
    <w:rsid w:val="00F32442"/>
    <w:rsid w:val="00F4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38"/>
    <w:rPr>
      <w:color w:val="0000FF"/>
      <w:u w:val="single"/>
    </w:rPr>
  </w:style>
  <w:style w:type="paragraph" w:styleId="a4">
    <w:name w:val="No Spacing"/>
    <w:uiPriority w:val="1"/>
    <w:qFormat/>
    <w:rsid w:val="00511538"/>
    <w:pPr>
      <w:spacing w:after="0" w:line="240" w:lineRule="auto"/>
    </w:pPr>
  </w:style>
  <w:style w:type="paragraph" w:customStyle="1" w:styleId="ConsPlusNormal">
    <w:name w:val="ConsPlusNormal"/>
    <w:rsid w:val="00CB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38"/>
    <w:rPr>
      <w:color w:val="0000FF"/>
      <w:u w:val="single"/>
    </w:rPr>
  </w:style>
  <w:style w:type="paragraph" w:styleId="a4">
    <w:name w:val="No Spacing"/>
    <w:uiPriority w:val="1"/>
    <w:qFormat/>
    <w:rsid w:val="00511538"/>
    <w:pPr>
      <w:spacing w:after="0" w:line="240" w:lineRule="auto"/>
    </w:pPr>
  </w:style>
  <w:style w:type="paragraph" w:customStyle="1" w:styleId="ConsPlusNormal">
    <w:name w:val="ConsPlusNormal"/>
    <w:rsid w:val="00CB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4801411" TargetMode="External"/><Relationship Id="rId13" Type="http://schemas.openxmlformats.org/officeDocument/2006/relationships/hyperlink" Target="http://docs.cntd.ru/document/420251273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0A6346FB8257755C892D8539FDB87326A607BF90A66E66FCCFA9B8BE268BC91CAC1BCF2B2A5AA9FA8FA9A10E0e2U5G" TargetMode="External"/><Relationship Id="rId12" Type="http://schemas.openxmlformats.org/officeDocument/2006/relationships/hyperlink" Target="http://docs.cntd.ru/document/4202512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0A6346FB8257755C892D8539FDB87326A607BF90A66E66FCCFA9B8BE268BC91CAC1BCF2B2A5AA9FA8FA9A10E0e2U5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202512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512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412E-57B0-494D-A17D-599D2A0B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5717</Words>
  <Characters>32593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21</cp:revision>
  <cp:lastPrinted>2020-05-13T11:26:00Z</cp:lastPrinted>
  <dcterms:created xsi:type="dcterms:W3CDTF">2020-02-11T12:22:00Z</dcterms:created>
  <dcterms:modified xsi:type="dcterms:W3CDTF">2020-05-13T11:28:00Z</dcterms:modified>
</cp:coreProperties>
</file>