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2D1A0" w14:textId="77777777" w:rsidR="004C5C0B" w:rsidRDefault="004C5C0B" w:rsidP="004C5C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От ____ января 2022 года № ___ Об утверждении Порядка включения (засчитывания) в стаж муниципальной службы для назначения пенсии за выслугу лет муниципальных служащих иных периодов работы (службы)</w:t>
      </w:r>
    </w:p>
    <w:p w14:paraId="0390E575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68BF766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42EDA9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4838B2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57EEE0E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117F451D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14:paraId="5A8B1B96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 января  2022 года        № ___</w:t>
      </w:r>
    </w:p>
    <w:p w14:paraId="25AE3039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67CAF4F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 </w:t>
      </w:r>
      <w:hyperlink r:id="rId5" w:anchor="P3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</w:p>
    <w:p w14:paraId="185E30CF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включения (засчитывания) в</w:t>
      </w:r>
    </w:p>
    <w:p w14:paraId="70833722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стаж муниципальной службы</w:t>
      </w:r>
    </w:p>
    <w:p w14:paraId="74E70D8F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назначения пенсии за выслугу</w:t>
      </w:r>
    </w:p>
    <w:p w14:paraId="5F000AAD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лет муниципальных служащих</w:t>
      </w:r>
    </w:p>
    <w:p w14:paraId="1FA6861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иных периодов работы (службы)</w:t>
      </w:r>
    </w:p>
    <w:p w14:paraId="5271C6E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E8D433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02.03.2007 N 25-ФЗ "О муниципальной службе в Российской Федерации",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13.06.2007 N 60-ЗКО "О муниципальной службе в Курской области",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служащим", Администрация Кривцовского сельсовета Щигровского района                                        постановляет:</w:t>
      </w:r>
    </w:p>
    <w:p w14:paraId="0C219687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 </w:t>
      </w:r>
      <w:hyperlink r:id="rId9" w:anchor="P3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включения (засчитывания) в стаж муниципальной службы для назначения пенсии за выслугу лет муниципальных служащих иных периодов работы (службы) – приложение №1.</w:t>
      </w:r>
    </w:p>
    <w:p w14:paraId="7F985F07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Образовать </w:t>
      </w:r>
      <w:hyperlink r:id="rId10" w:anchor="P16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Комиссию</w:t>
        </w:r>
      </w:hyperlink>
      <w:r>
        <w:rPr>
          <w:rFonts w:ascii="Tahoma" w:hAnsi="Tahoma" w:cs="Tahoma"/>
          <w:color w:val="000000"/>
          <w:sz w:val="18"/>
          <w:szCs w:val="18"/>
        </w:rPr>
        <w:t> по включению (засчитыванию) в стаж муниципальной службы для назначения пенсии за выслугу лет муниципальных служащих иных периодов работы (службы) и утвердить ее состав – приложение № 2.</w:t>
      </w:r>
    </w:p>
    <w:p w14:paraId="13829345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14:paraId="13587E22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официального обнародования.</w:t>
      </w:r>
    </w:p>
    <w:p w14:paraId="44EB9D7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03CFA5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341AD62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A5442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                                            И.Н. Ивлякова</w:t>
      </w:r>
    </w:p>
    <w:p w14:paraId="34350EF9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8C28C4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04DDE5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03C142E2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282F7D6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</w:t>
      </w:r>
    </w:p>
    <w:p w14:paraId="40EB36E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1AA53ABF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 2022 года №__</w:t>
      </w:r>
    </w:p>
    <w:p w14:paraId="4FCB5F2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0ECDC9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14:paraId="7AF977B3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включения (засчитывания) в стаж муниципальной службы для назначения пенсии за выслугу лет муниципальных служащих иных периодов работы (службы)</w:t>
      </w:r>
    </w:p>
    <w:p w14:paraId="4F720C8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56A214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14:paraId="4794C4B6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стаж муниципальной службы для назначения пенсии за выслугу лет муниципальных служащих включаются (засчитываются)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совокупности не превышающие 5 лет, на основании распоряжения Администрации Кривцовского сельсовета Щигровского района по представлению комиссии при Администрации Кривцовского сельсовета Щигровского района по включению (засчитыванию)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14:paraId="314B6617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Комиссия в своей деятельности руководствуется Федеральным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"О муниципальной службе в Российской Федерации",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"О муниципальной службе в Курской области".</w:t>
      </w:r>
    </w:p>
    <w:p w14:paraId="3498506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заявления муниципального служащего (приложение к Порядку), имеющего на день подачи заявления право на страховую пенсию по старости.</w:t>
      </w:r>
    </w:p>
    <w:p w14:paraId="525072C7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 В своем заявлении муниципальный служащий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14:paraId="73501874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 заявлению о включении иных периодов прилагаются следующие документы:</w:t>
      </w:r>
    </w:p>
    <w:p w14:paraId="62C70403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трудовой книжки;</w:t>
      </w:r>
    </w:p>
    <w:p w14:paraId="07F1DA42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справка о стаже муниципальной службы;</w:t>
      </w:r>
    </w:p>
    <w:p w14:paraId="644ED06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14:paraId="3E9E8CC9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службы;</w:t>
      </w:r>
    </w:p>
    <w:p w14:paraId="638BD4C8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должностной инструкции по замещаемой должности муниципальной службы;</w:t>
      </w:r>
    </w:p>
    <w:p w14:paraId="066EEDB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копия правового акта об увольнении муниципального служащего.</w:t>
      </w:r>
    </w:p>
    <w:p w14:paraId="68A2AFB7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Комиссия осуществляет проверку представленных документов, рассматривает их по мере поступления.</w:t>
      </w:r>
    </w:p>
    <w:p w14:paraId="443BF3B2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 основании представленных документов Комиссия принимает решение:</w:t>
      </w:r>
    </w:p>
    <w:p w14:paraId="4B00C2F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14:paraId="774351C4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14:paraId="6CA4D193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Основанием для отказа включения в стаж муниципальной службы иных периодов работы (службы) является отсутствие документов, указанных в </w:t>
      </w:r>
      <w:hyperlink r:id="rId13" w:anchor="P4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п. 6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Порядка.</w:t>
      </w:r>
    </w:p>
    <w:p w14:paraId="0A08DA89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Заседание Комиссии правомочно при участии в нем более половины общего числа членов Комиссии.</w:t>
      </w:r>
    </w:p>
    <w:p w14:paraId="10B45D1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14:paraId="7262F77D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Протокол заседания Комиссии является основанием для подготовки проекта распоряжения Администрации Кривцовского сельсовета Щигровского района о включении (засчитывании)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представляется на подпись главе  Кривцовского сельсовета Щигровского района.</w:t>
      </w:r>
    </w:p>
    <w:p w14:paraId="59BD7DF4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Организационное обеспечение деятельности Комиссии возлагается на отдел организационной и кадровой работы Администрации Кривцовского сельсовета Щигровского района и на секретаря Комиссии.</w:t>
      </w:r>
    </w:p>
    <w:p w14:paraId="5595EA1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43004C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6F526D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BA125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5D647F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E5496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3D07FF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68A1EC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189DDF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6D4444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E0866C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91AD0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3A80DE9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2A5CBD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34A83C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26DD03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F9A66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7200AE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90FAB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EE05DC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638D2E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2C09C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7F2E78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268716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193A8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14:paraId="5EE5FC5E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включения (засчитывания)</w:t>
      </w:r>
    </w:p>
    <w:p w14:paraId="380F8102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стаж муниципальной службы для</w:t>
      </w:r>
    </w:p>
    <w:p w14:paraId="45D501E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назначения пенсии за выслугу лет</w:t>
      </w:r>
    </w:p>
    <w:p w14:paraId="17B76632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</w:t>
      </w:r>
    </w:p>
    <w:p w14:paraId="71D84D2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иных периодов работы (службы)</w:t>
      </w:r>
    </w:p>
    <w:p w14:paraId="1213B0F9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8790D1D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Главе Кривцовского сельсовета</w:t>
      </w:r>
    </w:p>
    <w:p w14:paraId="76F8BE0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14:paraId="3F9F81C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</w:t>
      </w:r>
    </w:p>
    <w:p w14:paraId="6542FB78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_____________________________</w:t>
      </w:r>
    </w:p>
    <w:p w14:paraId="55B629AC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____________________________</w:t>
      </w:r>
    </w:p>
    <w:p w14:paraId="486987B9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(ф.и.о. должность муниципального служащего)</w:t>
      </w:r>
    </w:p>
    <w:p w14:paraId="13888EB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D6BE8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58B4B5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14:paraId="23197845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27B3D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  соответствии  с  </w:t>
      </w:r>
      <w:hyperlink r:id="rId14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 Курской  области N 60-ЗКО "О муниципальной службе  в  Курской области", постановлением Администрации Кривцовского сельсовета Щигровского района "Об утверждении  Порядка  включения  (засчитывания) в стаж муниципальной службы для  назначения  пенсии за выслугу лет муниципальных служащих иных периодов работы  (службы)"  прошу рассмотреть вопрос о включении в стаж муниципальной службы периода (периодов) замещения должности (должностей):</w:t>
      </w:r>
    </w:p>
    <w:p w14:paraId="452B824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________________________________________с__________по ___________</w:t>
      </w:r>
    </w:p>
    <w:p w14:paraId="313257C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________________________________________с__________по____________</w:t>
      </w:r>
    </w:p>
    <w:p w14:paraId="735D5F27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(наименование замещаемой должности (период работы, всего не более 5 лет) согласно трудовой книжке)</w:t>
      </w:r>
    </w:p>
    <w:p w14:paraId="6018456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указанный период работы занималась(лся) вопросами:</w:t>
      </w:r>
    </w:p>
    <w:p w14:paraId="1E2BE33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14:paraId="14B8FB3E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14:paraId="178B44D4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(перечислить характер деятельности, род занятий, выполняемых при замещении указанных должностей)</w:t>
      </w:r>
    </w:p>
    <w:p w14:paraId="54DC418C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CB6B1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Опыт   и   знания,   приобретенные   в   вышеуказанный  период  работы,</w:t>
      </w:r>
    </w:p>
    <w:p w14:paraId="36D8BD15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способствовали  повышению  качества  и  эффективности работы для выполнения обязанностей по должности муниципальной службы ____________________________________________________________________________</w:t>
      </w:r>
    </w:p>
    <w:p w14:paraId="33DA930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</w:t>
      </w:r>
    </w:p>
    <w:p w14:paraId="6347BA4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(наименование должности и структурного подразделения)</w:t>
      </w:r>
    </w:p>
    <w:p w14:paraId="51C11E5D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6ABF3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(перечислить основные обязанности в соответствии с должностной инструкцией по замещаемой должности)</w:t>
      </w:r>
    </w:p>
    <w:p w14:paraId="12EF8523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9D34CEF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3B2FA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                __________________________</w:t>
      </w:r>
    </w:p>
    <w:p w14:paraId="1BA04123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(дата)                                                                                                             (подпись)</w:t>
      </w:r>
    </w:p>
    <w:p w14:paraId="6DEF8DE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243EAC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851F47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14:paraId="3D0DDBFB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14:paraId="57BD095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Кривцовского сельсовета</w:t>
      </w:r>
    </w:p>
    <w:p w14:paraId="0A1B602A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5744E8C6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 2021 года №____</w:t>
      </w:r>
    </w:p>
    <w:p w14:paraId="09A2D2A5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677A7D5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14:paraId="776E7071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 по включению (засчитыванию) в стаж муниципальной службы для назначения пенсии за выслугу лет муниципальных</w:t>
      </w:r>
    </w:p>
    <w:p w14:paraId="62DC85A0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 иных периодов работы (службы)</w:t>
      </w:r>
    </w:p>
    <w:p w14:paraId="40FF3E97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120"/>
      </w:tblGrid>
      <w:tr w:rsidR="004C5C0B" w14:paraId="783BB36A" w14:textId="77777777" w:rsidTr="004C5C0B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0FD2D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Ивлякова</w:t>
            </w:r>
          </w:p>
          <w:p w14:paraId="75CD6469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  Николаевна</w:t>
            </w:r>
          </w:p>
          <w:p w14:paraId="639211C5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095B2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Кривцовского сельсовета Щигровского района, председатель комиссии;</w:t>
            </w:r>
          </w:p>
        </w:tc>
      </w:tr>
      <w:tr w:rsidR="004C5C0B" w14:paraId="24D1C3FC" w14:textId="77777777" w:rsidTr="004C5C0B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EDD20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Кондакова Любовь Ивановна</w:t>
            </w:r>
          </w:p>
          <w:p w14:paraId="4355D297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7CCD03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–главный бухгалтер Администрации Кривцовского сельсовета Щигровского района, заместитель председателя комиссии;</w:t>
            </w:r>
          </w:p>
        </w:tc>
      </w:tr>
      <w:tr w:rsidR="004C5C0B" w14:paraId="6651E3FA" w14:textId="77777777" w:rsidTr="004C5C0B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8507F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Хальзова Неля Николаевна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4E996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ВУС Администрации Кривцовского сельсовета Щигровского района, секретарь комиссии.</w:t>
            </w:r>
          </w:p>
        </w:tc>
      </w:tr>
      <w:tr w:rsidR="004C5C0B" w14:paraId="31AB3879" w14:textId="77777777" w:rsidTr="004C5C0B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3C868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C2EC7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C5C0B" w14:paraId="03788588" w14:textId="77777777" w:rsidTr="004C5C0B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A24BEF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Иван Николаевич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47B85C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Собрания депутатов Кривцовского сельсовета  Щигровского района;</w:t>
            </w:r>
          </w:p>
        </w:tc>
      </w:tr>
      <w:tr w:rsidR="004C5C0B" w14:paraId="07E3E7B1" w14:textId="77777777" w:rsidTr="004C5C0B">
        <w:trPr>
          <w:tblCellSpacing w:w="0" w:type="dxa"/>
        </w:trPr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7594B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Стебеняева Елена Алексеевна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97680" w14:textId="77777777" w:rsidR="004C5C0B" w:rsidRDefault="004C5C0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Собрания депутатов Кривцовского сельсовета  Щигровского района</w:t>
            </w:r>
          </w:p>
        </w:tc>
      </w:tr>
    </w:tbl>
    <w:p w14:paraId="4D3C26F3" w14:textId="77777777" w:rsidR="004C5C0B" w:rsidRDefault="004C5C0B" w:rsidP="004C5C0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3F1730" w14:textId="77777777" w:rsidR="00183FC8" w:rsidRPr="004C5C0B" w:rsidRDefault="00183FC8" w:rsidP="004C5C0B">
      <w:bookmarkStart w:id="0" w:name="_GoBack"/>
      <w:bookmarkEnd w:id="0"/>
    </w:p>
    <w:sectPr w:rsidR="00183FC8" w:rsidRPr="004C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D2"/>
    <w:multiLevelType w:val="multilevel"/>
    <w:tmpl w:val="A050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020B"/>
    <w:multiLevelType w:val="multilevel"/>
    <w:tmpl w:val="2C0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77719"/>
    <w:multiLevelType w:val="multilevel"/>
    <w:tmpl w:val="9754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509"/>
    <w:multiLevelType w:val="multilevel"/>
    <w:tmpl w:val="ACEEA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553D"/>
    <w:multiLevelType w:val="multilevel"/>
    <w:tmpl w:val="7EFA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B6CFE"/>
    <w:multiLevelType w:val="multilevel"/>
    <w:tmpl w:val="58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F0382"/>
    <w:multiLevelType w:val="multilevel"/>
    <w:tmpl w:val="9A3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E3341"/>
    <w:multiLevelType w:val="multilevel"/>
    <w:tmpl w:val="F02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E027E"/>
    <w:multiLevelType w:val="multilevel"/>
    <w:tmpl w:val="A76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546A0"/>
    <w:multiLevelType w:val="multilevel"/>
    <w:tmpl w:val="477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614FB"/>
    <w:multiLevelType w:val="multilevel"/>
    <w:tmpl w:val="2FBE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A300D"/>
    <w:multiLevelType w:val="multilevel"/>
    <w:tmpl w:val="3FE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93E05"/>
    <w:multiLevelType w:val="multilevel"/>
    <w:tmpl w:val="002C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85760"/>
    <w:multiLevelType w:val="multilevel"/>
    <w:tmpl w:val="8F58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C111C4"/>
    <w:multiLevelType w:val="multilevel"/>
    <w:tmpl w:val="740E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6E21"/>
    <w:multiLevelType w:val="multilevel"/>
    <w:tmpl w:val="912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5B0446"/>
    <w:multiLevelType w:val="multilevel"/>
    <w:tmpl w:val="1C5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1C5CA1"/>
    <w:multiLevelType w:val="multilevel"/>
    <w:tmpl w:val="C04E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FD644F"/>
    <w:multiLevelType w:val="multilevel"/>
    <w:tmpl w:val="D376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83432"/>
    <w:multiLevelType w:val="multilevel"/>
    <w:tmpl w:val="316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25436"/>
    <w:multiLevelType w:val="multilevel"/>
    <w:tmpl w:val="E1AC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D4AF5"/>
    <w:multiLevelType w:val="multilevel"/>
    <w:tmpl w:val="E07A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0B03"/>
    <w:multiLevelType w:val="multilevel"/>
    <w:tmpl w:val="3B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A11DFC"/>
    <w:multiLevelType w:val="multilevel"/>
    <w:tmpl w:val="15D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C296A"/>
    <w:multiLevelType w:val="multilevel"/>
    <w:tmpl w:val="EA8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9949C1"/>
    <w:multiLevelType w:val="multilevel"/>
    <w:tmpl w:val="90C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085F62"/>
    <w:multiLevelType w:val="multilevel"/>
    <w:tmpl w:val="09F4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E96A67"/>
    <w:multiLevelType w:val="multilevel"/>
    <w:tmpl w:val="A22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6096E"/>
    <w:multiLevelType w:val="multilevel"/>
    <w:tmpl w:val="EF22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063BB5"/>
    <w:multiLevelType w:val="multilevel"/>
    <w:tmpl w:val="A5A0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C97EEE"/>
    <w:multiLevelType w:val="multilevel"/>
    <w:tmpl w:val="63A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3708F"/>
    <w:multiLevelType w:val="multilevel"/>
    <w:tmpl w:val="D47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87AD6"/>
    <w:multiLevelType w:val="multilevel"/>
    <w:tmpl w:val="5150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0B34FC"/>
    <w:multiLevelType w:val="multilevel"/>
    <w:tmpl w:val="ADFC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B7928"/>
    <w:multiLevelType w:val="multilevel"/>
    <w:tmpl w:val="65E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8A22EE"/>
    <w:multiLevelType w:val="multilevel"/>
    <w:tmpl w:val="6F7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F04D85"/>
    <w:multiLevelType w:val="multilevel"/>
    <w:tmpl w:val="67B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96154A"/>
    <w:multiLevelType w:val="multilevel"/>
    <w:tmpl w:val="EB4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DB6031"/>
    <w:multiLevelType w:val="multilevel"/>
    <w:tmpl w:val="10D6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A739D7"/>
    <w:multiLevelType w:val="multilevel"/>
    <w:tmpl w:val="3BCE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86504"/>
    <w:multiLevelType w:val="multilevel"/>
    <w:tmpl w:val="3CB4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4D6232"/>
    <w:multiLevelType w:val="multilevel"/>
    <w:tmpl w:val="A442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1742B"/>
    <w:multiLevelType w:val="multilevel"/>
    <w:tmpl w:val="D4F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76474A"/>
    <w:multiLevelType w:val="multilevel"/>
    <w:tmpl w:val="689C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FA5FE2"/>
    <w:multiLevelType w:val="multilevel"/>
    <w:tmpl w:val="6DE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72ED9"/>
    <w:multiLevelType w:val="multilevel"/>
    <w:tmpl w:val="0ACE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B45AF"/>
    <w:multiLevelType w:val="multilevel"/>
    <w:tmpl w:val="1B2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9C0A5B"/>
    <w:multiLevelType w:val="multilevel"/>
    <w:tmpl w:val="06A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7"/>
  </w:num>
  <w:num w:numId="3">
    <w:abstractNumId w:val="42"/>
  </w:num>
  <w:num w:numId="4">
    <w:abstractNumId w:val="35"/>
  </w:num>
  <w:num w:numId="5">
    <w:abstractNumId w:val="5"/>
  </w:num>
  <w:num w:numId="6">
    <w:abstractNumId w:val="29"/>
  </w:num>
  <w:num w:numId="7">
    <w:abstractNumId w:val="41"/>
  </w:num>
  <w:num w:numId="8">
    <w:abstractNumId w:val="23"/>
  </w:num>
  <w:num w:numId="9">
    <w:abstractNumId w:val="21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36"/>
  </w:num>
  <w:num w:numId="15">
    <w:abstractNumId w:val="25"/>
  </w:num>
  <w:num w:numId="16">
    <w:abstractNumId w:val="40"/>
  </w:num>
  <w:num w:numId="17">
    <w:abstractNumId w:val="1"/>
  </w:num>
  <w:num w:numId="18">
    <w:abstractNumId w:val="7"/>
  </w:num>
  <w:num w:numId="19">
    <w:abstractNumId w:val="14"/>
  </w:num>
  <w:num w:numId="20">
    <w:abstractNumId w:val="15"/>
  </w:num>
  <w:num w:numId="21">
    <w:abstractNumId w:val="37"/>
  </w:num>
  <w:num w:numId="22">
    <w:abstractNumId w:val="33"/>
  </w:num>
  <w:num w:numId="23">
    <w:abstractNumId w:val="43"/>
  </w:num>
  <w:num w:numId="24">
    <w:abstractNumId w:val="18"/>
  </w:num>
  <w:num w:numId="25">
    <w:abstractNumId w:val="24"/>
  </w:num>
  <w:num w:numId="26">
    <w:abstractNumId w:val="0"/>
  </w:num>
  <w:num w:numId="27">
    <w:abstractNumId w:val="39"/>
  </w:num>
  <w:num w:numId="28">
    <w:abstractNumId w:val="46"/>
  </w:num>
  <w:num w:numId="29">
    <w:abstractNumId w:val="34"/>
  </w:num>
  <w:num w:numId="30">
    <w:abstractNumId w:val="8"/>
  </w:num>
  <w:num w:numId="31">
    <w:abstractNumId w:val="22"/>
  </w:num>
  <w:num w:numId="32">
    <w:abstractNumId w:val="10"/>
  </w:num>
  <w:num w:numId="33">
    <w:abstractNumId w:val="47"/>
  </w:num>
  <w:num w:numId="34">
    <w:abstractNumId w:val="32"/>
  </w:num>
  <w:num w:numId="35">
    <w:abstractNumId w:val="16"/>
  </w:num>
  <w:num w:numId="36">
    <w:abstractNumId w:val="20"/>
  </w:num>
  <w:num w:numId="37">
    <w:abstractNumId w:val="12"/>
  </w:num>
  <w:num w:numId="38">
    <w:abstractNumId w:val="19"/>
  </w:num>
  <w:num w:numId="39">
    <w:abstractNumId w:val="38"/>
  </w:num>
  <w:num w:numId="40">
    <w:abstractNumId w:val="17"/>
  </w:num>
  <w:num w:numId="41">
    <w:abstractNumId w:val="28"/>
  </w:num>
  <w:num w:numId="42">
    <w:abstractNumId w:val="44"/>
  </w:num>
  <w:num w:numId="43">
    <w:abstractNumId w:val="2"/>
  </w:num>
  <w:num w:numId="44">
    <w:abstractNumId w:val="3"/>
  </w:num>
  <w:num w:numId="45">
    <w:abstractNumId w:val="45"/>
  </w:num>
  <w:num w:numId="46">
    <w:abstractNumId w:val="26"/>
  </w:num>
  <w:num w:numId="47">
    <w:abstractNumId w:val="31"/>
  </w:num>
  <w:num w:numId="48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78C1"/>
    <w:rsid w:val="00063392"/>
    <w:rsid w:val="000876A9"/>
    <w:rsid w:val="000B5471"/>
    <w:rsid w:val="000C57B5"/>
    <w:rsid w:val="000E5AAC"/>
    <w:rsid w:val="000F22DB"/>
    <w:rsid w:val="00153174"/>
    <w:rsid w:val="001609AD"/>
    <w:rsid w:val="00183FC8"/>
    <w:rsid w:val="001A070E"/>
    <w:rsid w:val="001A4A66"/>
    <w:rsid w:val="001A54BA"/>
    <w:rsid w:val="001C767D"/>
    <w:rsid w:val="001E0B71"/>
    <w:rsid w:val="002242EE"/>
    <w:rsid w:val="002357DC"/>
    <w:rsid w:val="00254237"/>
    <w:rsid w:val="002A2206"/>
    <w:rsid w:val="002B66EF"/>
    <w:rsid w:val="003715AF"/>
    <w:rsid w:val="003D5D97"/>
    <w:rsid w:val="003E2BEB"/>
    <w:rsid w:val="00436857"/>
    <w:rsid w:val="00442347"/>
    <w:rsid w:val="00475E23"/>
    <w:rsid w:val="004C5C0B"/>
    <w:rsid w:val="004D4AC8"/>
    <w:rsid w:val="004F4F22"/>
    <w:rsid w:val="00504797"/>
    <w:rsid w:val="005110BC"/>
    <w:rsid w:val="005C6945"/>
    <w:rsid w:val="005E39E7"/>
    <w:rsid w:val="00600B19"/>
    <w:rsid w:val="0061512B"/>
    <w:rsid w:val="00660FC3"/>
    <w:rsid w:val="00681091"/>
    <w:rsid w:val="00683989"/>
    <w:rsid w:val="006941C1"/>
    <w:rsid w:val="0069724A"/>
    <w:rsid w:val="006B6B41"/>
    <w:rsid w:val="006C2FDD"/>
    <w:rsid w:val="006D26FE"/>
    <w:rsid w:val="00743722"/>
    <w:rsid w:val="00794845"/>
    <w:rsid w:val="007B65E3"/>
    <w:rsid w:val="007C3387"/>
    <w:rsid w:val="007D7ADC"/>
    <w:rsid w:val="00823C36"/>
    <w:rsid w:val="008364DB"/>
    <w:rsid w:val="008533C1"/>
    <w:rsid w:val="00883C49"/>
    <w:rsid w:val="008B6A0A"/>
    <w:rsid w:val="00916DF4"/>
    <w:rsid w:val="009816E1"/>
    <w:rsid w:val="009817F5"/>
    <w:rsid w:val="00986EC9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F407A"/>
    <w:rsid w:val="00C64849"/>
    <w:rsid w:val="00C74BFE"/>
    <w:rsid w:val="00CD18FF"/>
    <w:rsid w:val="00D01344"/>
    <w:rsid w:val="00D1224E"/>
    <w:rsid w:val="00D13212"/>
    <w:rsid w:val="00D361FA"/>
    <w:rsid w:val="00DA1F5A"/>
    <w:rsid w:val="00DA6DCE"/>
    <w:rsid w:val="00E06099"/>
    <w:rsid w:val="00E23494"/>
    <w:rsid w:val="00E60231"/>
    <w:rsid w:val="00E61482"/>
    <w:rsid w:val="00E93F26"/>
    <w:rsid w:val="00F01E17"/>
    <w:rsid w:val="00F53CF1"/>
    <w:rsid w:val="00F677FD"/>
    <w:rsid w:val="00FA33ED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3" Type="http://schemas.openxmlformats.org/officeDocument/2006/relationships/hyperlink" Target="http://krivcov.rkursk.ru/index.php?mun_obr=526&amp;sub_menus_id=24526&amp;num_str=2&amp;id_mat=44975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2" Type="http://schemas.openxmlformats.org/officeDocument/2006/relationships/hyperlink" Target="consultantplus://offline/ref=E6472710189A56B2DB46BC7BBE56FD06B4530B76D2593319D096AEE0DEC79D496A90746F941B31259D591614E7CAEBCBU5x7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1" Type="http://schemas.openxmlformats.org/officeDocument/2006/relationships/hyperlink" Target="consultantplus://offline/ref=E6472710189A56B2DB46BC6DBD3AA70AB050567ED959304E8DC9F5BD89CE971E3FDF7533D24F22269C591514FBUCx9N" TargetMode="External"/><Relationship Id="rId5" Type="http://schemas.openxmlformats.org/officeDocument/2006/relationships/hyperlink" Target="http://krivcov.rkursk.ru/index.php?mun_obr=526&amp;sub_menus_id=24526&amp;num_str=2&amp;id_mat=44975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rivcov.rkursk.ru/index.php?mun_obr=526&amp;sub_menus_id=24526&amp;num_str=2&amp;id_mat=449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ivcov.rkursk.ru/index.php?mun_obr=526&amp;sub_menus_id=24526&amp;num_str=2&amp;id_mat=449754" TargetMode="External"/><Relationship Id="rId14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1702</Words>
  <Characters>9706</Characters>
  <Application>Microsoft Office Word</Application>
  <DocSecurity>0</DocSecurity>
  <Lines>80</Lines>
  <Paragraphs>22</Paragraphs>
  <ScaleCrop>false</ScaleCrop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2025-02-19T15:50:00Z</dcterms:created>
  <dcterms:modified xsi:type="dcterms:W3CDTF">2025-02-21T17:35:00Z</dcterms:modified>
</cp:coreProperties>
</file>