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EC" w:rsidRPr="00860EEC" w:rsidRDefault="00860EEC" w:rsidP="00860EEC">
      <w:pPr>
        <w:spacing w:after="140" w:line="240" w:lineRule="auto"/>
        <w:jc w:val="center"/>
        <w:rPr>
          <w:rFonts w:ascii="Times New Roman" w:eastAsia="Times New Roman" w:hAnsi="Times New Roman" w:cs="Times New Roman"/>
          <w:b/>
          <w:bCs/>
          <w:sz w:val="13"/>
          <w:szCs w:val="13"/>
          <w:lang w:eastAsia="ru-RU"/>
        </w:rPr>
      </w:pPr>
      <w:r w:rsidRPr="00860EEC">
        <w:rPr>
          <w:rFonts w:ascii="Times New Roman" w:eastAsia="Times New Roman" w:hAnsi="Times New Roman" w:cs="Times New Roman"/>
          <w:b/>
          <w:bCs/>
          <w:sz w:val="13"/>
          <w:szCs w:val="13"/>
          <w:lang w:eastAsia="ru-RU"/>
        </w:rPr>
        <w:t>Постановление Правительства РФ от 16 сентября 2020 года N 1479 «Об утверждении Правил противопожарного режима в Российской Федерации»</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outlineLvl w:val="1"/>
        <w:rPr>
          <w:rFonts w:ascii="Times New Roman" w:eastAsia="Times New Roman" w:hAnsi="Times New Roman" w:cs="Times New Roman"/>
          <w:b/>
          <w:bCs/>
          <w:sz w:val="36"/>
          <w:szCs w:val="36"/>
          <w:lang w:eastAsia="ru-RU"/>
        </w:rPr>
      </w:pPr>
      <w:r w:rsidRPr="00860EEC">
        <w:rPr>
          <w:rFonts w:ascii="Times New Roman" w:eastAsia="Times New Roman" w:hAnsi="Times New Roman" w:cs="Times New Roman"/>
          <w:b/>
          <w:bCs/>
          <w:sz w:val="36"/>
          <w:szCs w:val="36"/>
          <w:lang w:eastAsia="ru-RU"/>
        </w:rPr>
        <w:t>Постановление Правительства РФ от 16 сентября 2020 года N 1479 «Об утверждении Правил противопожарного режима в Российской Федерации»</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 70</w:t>
      </w:r>
      <w:proofErr w:type="gramStart"/>
      <w:r w:rsidRPr="00860EEC">
        <w:rPr>
          <w:rFonts w:ascii="Times New Roman" w:eastAsia="Times New Roman" w:hAnsi="Times New Roman" w:cs="Times New Roman"/>
          <w:sz w:val="11"/>
          <w:szCs w:val="11"/>
          <w:lang w:eastAsia="ru-RU"/>
        </w:rPr>
        <w:t xml:space="preserve"> В</w:t>
      </w:r>
      <w:proofErr w:type="gramEnd"/>
      <w:r w:rsidRPr="00860EEC">
        <w:rPr>
          <w:rFonts w:ascii="Times New Roman" w:eastAsia="Times New Roman" w:hAnsi="Times New Roman" w:cs="Times New Roman"/>
          <w:sz w:val="11"/>
          <w:szCs w:val="11"/>
          <w:lang w:eastAsia="ru-RU"/>
        </w:rPr>
        <w:t xml:space="preserve"> период со дня схода снежного покрова до установления устойчивой дождливой осенней погоды или образования снежного покрова органы местного самоуправления, иные юридические лица, крестьянские (фермерские) хозяйства, индивидуальные предприниматели, граждане Российской Федерации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proofErr w:type="gramStart"/>
      <w:r w:rsidRPr="00860EEC">
        <w:rPr>
          <w:rFonts w:ascii="Times New Roman" w:eastAsia="Times New Roman" w:hAnsi="Times New Roman" w:cs="Times New Roman"/>
          <w:sz w:val="11"/>
          <w:szCs w:val="11"/>
          <w:lang w:eastAsia="ru-RU"/>
        </w:rPr>
        <w:t>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proofErr w:type="gramEnd"/>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 60</w:t>
      </w:r>
      <w:proofErr w:type="gramStart"/>
      <w:r w:rsidRPr="00860EEC">
        <w:rPr>
          <w:rFonts w:ascii="Times New Roman" w:eastAsia="Times New Roman" w:hAnsi="Times New Roman" w:cs="Times New Roman"/>
          <w:sz w:val="11"/>
          <w:szCs w:val="11"/>
          <w:lang w:eastAsia="ru-RU"/>
        </w:rPr>
        <w:t xml:space="preserve"> Н</w:t>
      </w:r>
      <w:proofErr w:type="gramEnd"/>
      <w:r w:rsidRPr="00860EEC">
        <w:rPr>
          <w:rFonts w:ascii="Times New Roman" w:eastAsia="Times New Roman" w:hAnsi="Times New Roman" w:cs="Times New Roman"/>
          <w:sz w:val="11"/>
          <w:szCs w:val="11"/>
          <w:lang w:eastAsia="ru-RU"/>
        </w:rPr>
        <w:t>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 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w:t>
      </w:r>
      <w:r w:rsidRPr="00860EEC">
        <w:rPr>
          <w:rFonts w:ascii="Times New Roman" w:eastAsia="Times New Roman" w:hAnsi="Times New Roman" w:cs="Times New Roman"/>
          <w:b/>
          <w:bCs/>
          <w:sz w:val="11"/>
          <w:lang w:eastAsia="ru-RU"/>
        </w:rPr>
        <w:t>Овраги и поля арендованные</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  73</w:t>
      </w:r>
      <w:proofErr w:type="gramStart"/>
      <w:r w:rsidRPr="00860EEC">
        <w:rPr>
          <w:rFonts w:ascii="Times New Roman" w:eastAsia="Times New Roman" w:hAnsi="Times New Roman" w:cs="Times New Roman"/>
          <w:sz w:val="11"/>
          <w:szCs w:val="11"/>
          <w:lang w:eastAsia="ru-RU"/>
        </w:rPr>
        <w:t xml:space="preserve"> Н</w:t>
      </w:r>
      <w:proofErr w:type="gramEnd"/>
      <w:r w:rsidRPr="00860EEC">
        <w:rPr>
          <w:rFonts w:ascii="Times New Roman" w:eastAsia="Times New Roman" w:hAnsi="Times New Roman" w:cs="Times New Roman"/>
          <w:sz w:val="11"/>
          <w:szCs w:val="11"/>
          <w:lang w:eastAsia="ru-RU"/>
        </w:rPr>
        <w:t>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Pr="00860EEC">
        <w:rPr>
          <w:rFonts w:ascii="Times New Roman" w:eastAsia="Times New Roman" w:hAnsi="Times New Roman" w:cs="Times New Roman"/>
          <w:b/>
          <w:bCs/>
          <w:sz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b/>
          <w:bCs/>
          <w:sz w:val="11"/>
          <w:lang w:eastAsia="ru-RU"/>
        </w:rPr>
        <w:t>Приложение N 4</w:t>
      </w:r>
      <w:r w:rsidRPr="00860EEC">
        <w:rPr>
          <w:rFonts w:ascii="Times New Roman" w:eastAsia="Times New Roman" w:hAnsi="Times New Roman" w:cs="Times New Roman"/>
          <w:b/>
          <w:bCs/>
          <w:sz w:val="11"/>
          <w:szCs w:val="11"/>
          <w:lang w:eastAsia="ru-RU"/>
        </w:rPr>
        <w:br/>
      </w:r>
      <w:r w:rsidRPr="00860EEC">
        <w:rPr>
          <w:rFonts w:ascii="Times New Roman" w:eastAsia="Times New Roman" w:hAnsi="Times New Roman" w:cs="Times New Roman"/>
          <w:b/>
          <w:bCs/>
          <w:sz w:val="11"/>
          <w:lang w:eastAsia="ru-RU"/>
        </w:rPr>
        <w:t>     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2. Использование открытого огня должно осуществляться в специально оборудованных местах при выполнении следующих требований:</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proofErr w:type="gramStart"/>
      <w:r w:rsidRPr="00860EEC">
        <w:rPr>
          <w:rFonts w:ascii="Times New Roman" w:eastAsia="Times New Roman" w:hAnsi="Times New Roman" w:cs="Times New Roman"/>
          <w:sz w:val="11"/>
          <w:szCs w:val="11"/>
          <w:lang w:eastAsia="ru-RU"/>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860EEC">
        <w:rPr>
          <w:rFonts w:ascii="Times New Roman" w:eastAsia="Times New Roman" w:hAnsi="Times New Roman" w:cs="Times New Roman"/>
          <w:sz w:val="11"/>
          <w:szCs w:val="11"/>
          <w:lang w:eastAsia="ru-RU"/>
        </w:rPr>
        <w:t xml:space="preserve"> более 1 куб. метра;</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3. 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негорючих материалов, исключающей распространение пламени и выпадение горючих материалов за пределы очага горения, минимально допустимые расстояния, предусмотренные </w:t>
      </w:r>
      <w:hyperlink r:id="rId5" w:anchor="A9U0NN" w:history="1">
        <w:r w:rsidRPr="00860EEC">
          <w:rPr>
            <w:rFonts w:ascii="Times New Roman" w:eastAsia="Times New Roman" w:hAnsi="Times New Roman" w:cs="Times New Roman"/>
            <w:color w:val="33A6E3"/>
            <w:sz w:val="11"/>
            <w:u w:val="single"/>
            <w:lang w:eastAsia="ru-RU"/>
          </w:rPr>
          <w:t>подпунктами "б"</w:t>
        </w:r>
      </w:hyperlink>
      <w:r w:rsidRPr="00860EEC">
        <w:rPr>
          <w:rFonts w:ascii="Times New Roman" w:eastAsia="Times New Roman" w:hAnsi="Times New Roman" w:cs="Times New Roman"/>
          <w:sz w:val="11"/>
          <w:szCs w:val="11"/>
          <w:lang w:eastAsia="ru-RU"/>
        </w:rPr>
        <w:t> и </w:t>
      </w:r>
      <w:hyperlink r:id="rId6" w:anchor="AA20NO" w:history="1">
        <w:r w:rsidRPr="00860EEC">
          <w:rPr>
            <w:rFonts w:ascii="Times New Roman" w:eastAsia="Times New Roman" w:hAnsi="Times New Roman" w:cs="Times New Roman"/>
            <w:color w:val="33A6E3"/>
            <w:sz w:val="11"/>
            <w:u w:val="single"/>
            <w:lang w:eastAsia="ru-RU"/>
          </w:rPr>
          <w:t>"в" пункта 2 порядка</w:t>
        </w:r>
      </w:hyperlink>
      <w:r w:rsidRPr="00860EEC">
        <w:rPr>
          <w:rFonts w:ascii="Times New Roman" w:eastAsia="Times New Roman" w:hAnsi="Times New Roman" w:cs="Times New Roman"/>
          <w:sz w:val="11"/>
          <w:szCs w:val="11"/>
          <w:lang w:eastAsia="ru-RU"/>
        </w:rPr>
        <w:t>, могут быть уменьшены вдвое. При этом устройство противопожарной минерализованной полосы не требуется.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5. При использовании открытого огня и разведении костров для приготовления пищи в специальных несгораемых емкостях (например, мангалах, жаровнях)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7. При увеличении диаметра зоны очага горения должны быть выполнены требования </w:t>
      </w:r>
      <w:hyperlink r:id="rId7" w:anchor="A9M0NL" w:history="1">
        <w:r w:rsidRPr="00860EEC">
          <w:rPr>
            <w:rFonts w:ascii="Times New Roman" w:eastAsia="Times New Roman" w:hAnsi="Times New Roman" w:cs="Times New Roman"/>
            <w:color w:val="33A6E3"/>
            <w:sz w:val="11"/>
            <w:u w:val="single"/>
            <w:lang w:eastAsia="ru-RU"/>
          </w:rPr>
          <w:t>пункта 2 порядка</w:t>
        </w:r>
      </w:hyperlink>
      <w:r w:rsidRPr="00860EEC">
        <w:rPr>
          <w:rFonts w:ascii="Times New Roman" w:eastAsia="Times New Roman" w:hAnsi="Times New Roman" w:cs="Times New Roman"/>
          <w:sz w:val="11"/>
          <w:szCs w:val="11"/>
          <w:lang w:eastAsia="ru-RU"/>
        </w:rPr>
        <w:t>.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xml:space="preserve">8. В течение всего периода использования открытого огня до прекращения процесса тления должен осуществляться </w:t>
      </w:r>
      <w:proofErr w:type="gramStart"/>
      <w:r w:rsidRPr="00860EEC">
        <w:rPr>
          <w:rFonts w:ascii="Times New Roman" w:eastAsia="Times New Roman" w:hAnsi="Times New Roman" w:cs="Times New Roman"/>
          <w:sz w:val="11"/>
          <w:szCs w:val="11"/>
          <w:lang w:eastAsia="ru-RU"/>
        </w:rPr>
        <w:t>контроль за</w:t>
      </w:r>
      <w:proofErr w:type="gramEnd"/>
      <w:r w:rsidRPr="00860EEC">
        <w:rPr>
          <w:rFonts w:ascii="Times New Roman" w:eastAsia="Times New Roman" w:hAnsi="Times New Roman" w:cs="Times New Roman"/>
          <w:sz w:val="11"/>
          <w:szCs w:val="11"/>
          <w:lang w:eastAsia="ru-RU"/>
        </w:rPr>
        <w:t xml:space="preserve"> нераспространением горения (тления) за пределы очаговой зоны.</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9. Использование открытого огня запрещается: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на торфяных почвах;</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при установлении на соответствующей территории особого противопожарного режима;</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под кронами деревьев хвойных пород;</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при скорости ветра, превышающей значение 10 метров в секунду.</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10. В процессе использования открытого огня запрещается: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оставлять место очага горения без присмотра до полного прекращения горения (тления);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располагать легковоспламеняющиеся и горючие жидкости, а также горючие материалы вблизи очага горения.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tbl>
      <w:tblPr>
        <w:tblW w:w="14208" w:type="dxa"/>
        <w:tblCellSpacing w:w="0" w:type="dxa"/>
        <w:tblCellMar>
          <w:left w:w="0" w:type="dxa"/>
          <w:right w:w="0" w:type="dxa"/>
        </w:tblCellMar>
        <w:tblLook w:val="04A0"/>
      </w:tblPr>
      <w:tblGrid>
        <w:gridCol w:w="300"/>
        <w:gridCol w:w="13908"/>
      </w:tblGrid>
      <w:tr w:rsidR="00860EEC" w:rsidRPr="00860EEC" w:rsidTr="00860EEC">
        <w:trPr>
          <w:tblCellSpacing w:w="0" w:type="dxa"/>
        </w:trPr>
        <w:tc>
          <w:tcPr>
            <w:tcW w:w="300" w:type="dxa"/>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vAlign w:val="center"/>
            <w:hideMark/>
          </w:tcPr>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p w:rsidR="00860EEC" w:rsidRPr="00860EEC" w:rsidRDefault="00860EEC" w:rsidP="00860EEC">
            <w:pPr>
              <w:spacing w:after="0" w:line="240" w:lineRule="auto"/>
              <w:jc w:val="both"/>
              <w:rPr>
                <w:rFonts w:ascii="Times New Roman" w:eastAsia="Times New Roman" w:hAnsi="Times New Roman" w:cs="Times New Roman"/>
                <w:sz w:val="11"/>
                <w:szCs w:val="11"/>
                <w:lang w:eastAsia="ru-RU"/>
              </w:rPr>
            </w:pPr>
            <w:r w:rsidRPr="00860EEC">
              <w:rPr>
                <w:rFonts w:ascii="Times New Roman" w:eastAsia="Times New Roman" w:hAnsi="Times New Roman" w:cs="Times New Roman"/>
                <w:sz w:val="11"/>
                <w:szCs w:val="11"/>
                <w:lang w:eastAsia="ru-RU"/>
              </w:rPr>
              <w:t> </w:t>
            </w:r>
          </w:p>
        </w:tc>
        <w:tc>
          <w:tcPr>
            <w:tcW w:w="0" w:type="auto"/>
            <w:tcBorders>
              <w:top w:val="single" w:sz="4" w:space="0" w:color="FFFFFF"/>
              <w:left w:val="single" w:sz="4" w:space="0" w:color="FFFFFF"/>
              <w:bottom w:val="single" w:sz="4" w:space="0" w:color="FFFFFF"/>
              <w:right w:val="single" w:sz="4" w:space="0" w:color="FFFFFF"/>
            </w:tcBorders>
            <w:tcMar>
              <w:top w:w="19" w:type="dxa"/>
              <w:left w:w="37" w:type="dxa"/>
              <w:bottom w:w="19" w:type="dxa"/>
              <w:right w:w="37" w:type="dxa"/>
            </w:tcMar>
            <w:hideMark/>
          </w:tcPr>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hyperlink r:id="rId8" w:history="1">
              <w:r w:rsidRPr="00860EEC">
                <w:rPr>
                  <w:rFonts w:ascii="Tahoma" w:eastAsia="Times New Roman" w:hAnsi="Tahoma" w:cs="Tahoma"/>
                  <w:b/>
                  <w:bCs/>
                  <w:color w:val="33A6E3"/>
                  <w:sz w:val="11"/>
                  <w:lang w:eastAsia="ru-RU"/>
                </w:rPr>
                <w:t> </w:t>
              </w:r>
            </w:hyperlink>
          </w:p>
          <w:p w:rsidR="00860EEC" w:rsidRPr="00860EEC" w:rsidRDefault="00860EEC" w:rsidP="00860EEC">
            <w:pPr>
              <w:shd w:val="clear" w:color="auto" w:fill="EEEEEE"/>
              <w:spacing w:after="0" w:line="240" w:lineRule="auto"/>
              <w:outlineLvl w:val="4"/>
              <w:rPr>
                <w:rFonts w:ascii="Tahoma" w:eastAsia="Times New Roman" w:hAnsi="Tahoma" w:cs="Tahoma"/>
                <w:b/>
                <w:bCs/>
                <w:color w:val="000000"/>
                <w:sz w:val="20"/>
                <w:szCs w:val="20"/>
                <w:lang w:eastAsia="ru-RU"/>
              </w:rPr>
            </w:pPr>
            <w:hyperlink r:id="rId9" w:history="1">
              <w:r w:rsidRPr="00860EEC">
                <w:rPr>
                  <w:rFonts w:ascii="Tahoma" w:eastAsia="Times New Roman" w:hAnsi="Tahoma" w:cs="Tahoma"/>
                  <w:b/>
                  <w:bCs/>
                  <w:color w:val="33A6E3"/>
                  <w:sz w:val="20"/>
                  <w:szCs w:val="20"/>
                  <w:u w:val="single"/>
                  <w:lang w:eastAsia="ru-RU"/>
                </w:rPr>
                <w:t xml:space="preserve">10.01.2023 МЧС России подготовило разъяснение об установке автономных дымовых пожарных </w:t>
              </w:r>
              <w:proofErr w:type="spellStart"/>
              <w:r w:rsidRPr="00860EEC">
                <w:rPr>
                  <w:rFonts w:ascii="Tahoma" w:eastAsia="Times New Roman" w:hAnsi="Tahoma" w:cs="Tahoma"/>
                  <w:b/>
                  <w:bCs/>
                  <w:color w:val="33A6E3"/>
                  <w:sz w:val="20"/>
                  <w:szCs w:val="20"/>
                  <w:u w:val="single"/>
                  <w:lang w:eastAsia="ru-RU"/>
                </w:rPr>
                <w:t>извещателей</w:t>
              </w:r>
              <w:proofErr w:type="spellEnd"/>
              <w:r w:rsidRPr="00860EEC">
                <w:rPr>
                  <w:rFonts w:ascii="Tahoma" w:eastAsia="Times New Roman" w:hAnsi="Tahoma" w:cs="Tahoma"/>
                  <w:b/>
                  <w:bCs/>
                  <w:color w:val="33A6E3"/>
                  <w:sz w:val="20"/>
                  <w:szCs w:val="20"/>
                  <w:u w:val="single"/>
                  <w:lang w:eastAsia="ru-RU"/>
                </w:rPr>
                <w:t xml:space="preserve"> в жилищах отдельных категорий граждан.</w:t>
              </w:r>
              <w:r w:rsidRPr="00860EEC">
                <w:rPr>
                  <w:rFonts w:ascii="Tahoma" w:eastAsia="Times New Roman" w:hAnsi="Tahoma" w:cs="Tahoma"/>
                  <w:b/>
                  <w:bCs/>
                  <w:color w:val="33A6E3"/>
                  <w:sz w:val="20"/>
                  <w:szCs w:val="20"/>
                  <w:lang w:eastAsia="ru-RU"/>
                </w:rPr>
                <w:t> </w:t>
              </w:r>
            </w:hyperlink>
          </w:p>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r w:rsidRPr="00860EEC">
              <w:rPr>
                <w:rFonts w:ascii="Tahoma" w:eastAsia="Times New Roman" w:hAnsi="Tahoma" w:cs="Tahoma"/>
                <w:color w:val="000000"/>
                <w:sz w:val="11"/>
                <w:szCs w:val="11"/>
                <w:lang w:eastAsia="ru-RU"/>
              </w:rPr>
              <w:t> </w:t>
            </w:r>
          </w:p>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proofErr w:type="gramStart"/>
            <w:r w:rsidRPr="00860EEC">
              <w:rPr>
                <w:rFonts w:ascii="Tahoma" w:eastAsia="Times New Roman" w:hAnsi="Tahoma" w:cs="Tahoma"/>
                <w:color w:val="000000"/>
                <w:sz w:val="11"/>
                <w:szCs w:val="11"/>
                <w:lang w:eastAsia="ru-RU"/>
              </w:rPr>
              <w:t xml:space="preserve">В рамках реализации поручений Президента и Правительства РФ, Плана основных мероприятий, проводимых в рамках Десятилетия детства, многодетным семьям, семьям, находящимся в социально опасном положении или иной трудной жизненной ситуации, а также инвалидам оказывается адресная безвозмездная помощь по оснащению автономными пожарными </w:t>
            </w:r>
            <w:proofErr w:type="spellStart"/>
            <w:r w:rsidRPr="00860EEC">
              <w:rPr>
                <w:rFonts w:ascii="Tahoma" w:eastAsia="Times New Roman" w:hAnsi="Tahoma" w:cs="Tahoma"/>
                <w:color w:val="000000"/>
                <w:sz w:val="11"/>
                <w:szCs w:val="11"/>
                <w:lang w:eastAsia="ru-RU"/>
              </w:rPr>
              <w:t>извещателями</w:t>
            </w:r>
            <w:proofErr w:type="spellEnd"/>
            <w:r w:rsidRPr="00860EEC">
              <w:rPr>
                <w:rFonts w:ascii="Tahoma" w:eastAsia="Times New Roman" w:hAnsi="Tahoma" w:cs="Tahoma"/>
                <w:color w:val="000000"/>
                <w:sz w:val="11"/>
                <w:szCs w:val="11"/>
                <w:lang w:eastAsia="ru-RU"/>
              </w:rPr>
              <w:t>, ремонту печей, замене неисправных электропроводки и газового оборудования, оплате задолженности поставщикам жилищно-коммунальных услуг собственников жилья в рамках соответствующих программ</w:t>
            </w:r>
            <w:proofErr w:type="gramEnd"/>
            <w:r w:rsidRPr="00860EEC">
              <w:rPr>
                <w:rFonts w:ascii="Tahoma" w:eastAsia="Times New Roman" w:hAnsi="Tahoma" w:cs="Tahoma"/>
                <w:color w:val="000000"/>
                <w:sz w:val="11"/>
                <w:szCs w:val="11"/>
                <w:lang w:eastAsia="ru-RU"/>
              </w:rPr>
              <w:t xml:space="preserve"> местных и региональных бюджетов (Письмо МЧС России от 30 декабря 2022 г. № ИГ-19-2781).</w:t>
            </w:r>
          </w:p>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r w:rsidRPr="00860EEC">
              <w:rPr>
                <w:rFonts w:ascii="Tahoma" w:eastAsia="Times New Roman" w:hAnsi="Tahoma" w:cs="Tahoma"/>
                <w:color w:val="000000"/>
                <w:sz w:val="11"/>
                <w:szCs w:val="11"/>
                <w:lang w:eastAsia="ru-RU"/>
              </w:rPr>
              <w:br/>
              <w:t>Также  сказано, что в соответствии со статьей 34 Федерального закона от 21 декабря 1994 г. N 69-ФЗ "О пожарной безопасности" граждане обязаны соблюдать требования пожарной безопасности.</w:t>
            </w:r>
          </w:p>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r w:rsidRPr="00860EEC">
              <w:rPr>
                <w:rFonts w:ascii="Tahoma" w:eastAsia="Times New Roman" w:hAnsi="Tahoma" w:cs="Tahoma"/>
                <w:color w:val="000000"/>
                <w:sz w:val="11"/>
                <w:szCs w:val="11"/>
                <w:lang w:eastAsia="ru-RU"/>
              </w:rPr>
              <w:t>При этом</w:t>
            </w:r>
            <w:proofErr w:type="gramStart"/>
            <w:r w:rsidRPr="00860EEC">
              <w:rPr>
                <w:rFonts w:ascii="Tahoma" w:eastAsia="Times New Roman" w:hAnsi="Tahoma" w:cs="Tahoma"/>
                <w:color w:val="000000"/>
                <w:sz w:val="11"/>
                <w:szCs w:val="11"/>
                <w:lang w:eastAsia="ru-RU"/>
              </w:rPr>
              <w:t>,</w:t>
            </w:r>
            <w:proofErr w:type="gramEnd"/>
            <w:r w:rsidRPr="00860EEC">
              <w:rPr>
                <w:rFonts w:ascii="Tahoma" w:eastAsia="Times New Roman" w:hAnsi="Tahoma" w:cs="Tahoma"/>
                <w:color w:val="000000"/>
                <w:sz w:val="11"/>
                <w:szCs w:val="11"/>
                <w:lang w:eastAsia="ru-RU"/>
              </w:rPr>
              <w:t xml:space="preserve"> статьей 38 Федерального закона N 69-ФЗ определена ответственность за нарушение требований пожарной безопасности.</w:t>
            </w:r>
          </w:p>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r w:rsidRPr="00860EEC">
              <w:rPr>
                <w:rFonts w:ascii="Tahoma" w:eastAsia="Times New Roman" w:hAnsi="Tahoma" w:cs="Tahoma"/>
                <w:color w:val="000000"/>
                <w:sz w:val="11"/>
                <w:szCs w:val="11"/>
                <w:lang w:eastAsia="ru-RU"/>
              </w:rPr>
              <w:t>Вместе с тем законодательством о государственной социальной помощи предусмотрено право отдельных категории населения, в том числе указанных в пункте 85.1 Правил противопожарного режима в Российской Федерации, утвержденных постановлением Правительства Российской Федерации от 16 сентября 2020 г. N 1479, на оказание социальных услуг.</w:t>
            </w:r>
          </w:p>
          <w:p w:rsidR="00860EEC" w:rsidRPr="00860EEC" w:rsidRDefault="00860EEC" w:rsidP="00860EEC">
            <w:pPr>
              <w:shd w:val="clear" w:color="auto" w:fill="EEEEEE"/>
              <w:spacing w:after="0" w:line="240" w:lineRule="auto"/>
              <w:jc w:val="both"/>
              <w:rPr>
                <w:rFonts w:ascii="Tahoma" w:eastAsia="Times New Roman" w:hAnsi="Tahoma" w:cs="Tahoma"/>
                <w:color w:val="000000"/>
                <w:sz w:val="11"/>
                <w:szCs w:val="11"/>
                <w:lang w:eastAsia="ru-RU"/>
              </w:rPr>
            </w:pPr>
            <w:r w:rsidRPr="00860EEC">
              <w:rPr>
                <w:rFonts w:ascii="Tahoma" w:eastAsia="Times New Roman" w:hAnsi="Tahoma" w:cs="Tahoma"/>
                <w:color w:val="000000"/>
                <w:sz w:val="11"/>
                <w:szCs w:val="11"/>
                <w:lang w:eastAsia="ru-RU"/>
              </w:rPr>
              <w:t>В соответствии со статьей 18 Федерального закона N 69-ФЗ к полномочиям органов государственной власти субъектов Российской Федерации относятся разработка, организация выполнения и финансирование региональных целевых программ.</w:t>
            </w:r>
          </w:p>
          <w:p w:rsidR="00860EEC" w:rsidRPr="00860EEC" w:rsidRDefault="00860EEC" w:rsidP="00860EEC">
            <w:pPr>
              <w:spacing w:after="0" w:line="240" w:lineRule="auto"/>
              <w:rPr>
                <w:rFonts w:ascii="Times New Roman" w:eastAsia="Times New Roman" w:hAnsi="Times New Roman" w:cs="Times New Roman"/>
                <w:sz w:val="24"/>
                <w:szCs w:val="24"/>
                <w:lang w:eastAsia="ru-RU"/>
              </w:rPr>
            </w:pPr>
          </w:p>
        </w:tc>
      </w:tr>
    </w:tbl>
    <w:p w:rsidR="00D54D52" w:rsidRPr="00860EEC" w:rsidRDefault="00D54D52" w:rsidP="00860EEC"/>
    <w:sectPr w:rsidR="00D54D52" w:rsidRPr="00860EEC" w:rsidSect="00DC48F5">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A2681"/>
    <w:multiLevelType w:val="multilevel"/>
    <w:tmpl w:val="98C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D1126"/>
    <w:multiLevelType w:val="multilevel"/>
    <w:tmpl w:val="2686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rsids>
    <w:rsidRoot w:val="0093117C"/>
    <w:rsid w:val="00010BA5"/>
    <w:rsid w:val="0002669A"/>
    <w:rsid w:val="001A6A08"/>
    <w:rsid w:val="002371E3"/>
    <w:rsid w:val="002D7504"/>
    <w:rsid w:val="003617E1"/>
    <w:rsid w:val="003A4BBB"/>
    <w:rsid w:val="004017F3"/>
    <w:rsid w:val="004F7337"/>
    <w:rsid w:val="005215B2"/>
    <w:rsid w:val="00606328"/>
    <w:rsid w:val="00673215"/>
    <w:rsid w:val="00726FD5"/>
    <w:rsid w:val="0075105F"/>
    <w:rsid w:val="007876AE"/>
    <w:rsid w:val="00860EEC"/>
    <w:rsid w:val="008B6F4A"/>
    <w:rsid w:val="008F0045"/>
    <w:rsid w:val="00905DB4"/>
    <w:rsid w:val="0093117C"/>
    <w:rsid w:val="00967E7E"/>
    <w:rsid w:val="009C75BB"/>
    <w:rsid w:val="00A0389F"/>
    <w:rsid w:val="00AE67CA"/>
    <w:rsid w:val="00C33E9B"/>
    <w:rsid w:val="00CB49BF"/>
    <w:rsid w:val="00D54D52"/>
    <w:rsid w:val="00DC48F5"/>
    <w:rsid w:val="00E05EDB"/>
    <w:rsid w:val="00E76A6D"/>
    <w:rsid w:val="00EA6E6F"/>
    <w:rsid w:val="00EE4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2">
    <w:name w:val="heading 2"/>
    <w:basedOn w:val="a"/>
    <w:link w:val="20"/>
    <w:uiPriority w:val="9"/>
    <w:qFormat/>
    <w:rsid w:val="00860E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60E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1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117C"/>
    <w:rPr>
      <w:i/>
      <w:iCs/>
    </w:rPr>
  </w:style>
  <w:style w:type="character" w:styleId="a5">
    <w:name w:val="Strong"/>
    <w:basedOn w:val="a0"/>
    <w:uiPriority w:val="22"/>
    <w:qFormat/>
    <w:rsid w:val="0093117C"/>
    <w:rPr>
      <w:b/>
      <w:bCs/>
    </w:rPr>
  </w:style>
  <w:style w:type="character" w:styleId="a6">
    <w:name w:val="Hyperlink"/>
    <w:basedOn w:val="a0"/>
    <w:uiPriority w:val="99"/>
    <w:semiHidden/>
    <w:unhideWhenUsed/>
    <w:rsid w:val="00E76A6D"/>
    <w:rPr>
      <w:color w:val="0000FF"/>
      <w:u w:val="single"/>
    </w:rPr>
  </w:style>
  <w:style w:type="paragraph" w:styleId="a7">
    <w:name w:val="Balloon Text"/>
    <w:basedOn w:val="a"/>
    <w:link w:val="a8"/>
    <w:uiPriority w:val="99"/>
    <w:semiHidden/>
    <w:unhideWhenUsed/>
    <w:rsid w:val="00E05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5EDB"/>
    <w:rPr>
      <w:rFonts w:ascii="Tahoma" w:hAnsi="Tahoma" w:cs="Tahoma"/>
      <w:sz w:val="16"/>
      <w:szCs w:val="16"/>
    </w:rPr>
  </w:style>
  <w:style w:type="character" w:customStyle="1" w:styleId="20">
    <w:name w:val="Заголовок 2 Знак"/>
    <w:basedOn w:val="a0"/>
    <w:link w:val="2"/>
    <w:uiPriority w:val="9"/>
    <w:rsid w:val="00860EE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60EE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15703307">
      <w:bodyDiv w:val="1"/>
      <w:marLeft w:val="0"/>
      <w:marRight w:val="0"/>
      <w:marTop w:val="0"/>
      <w:marBottom w:val="0"/>
      <w:divBdr>
        <w:top w:val="none" w:sz="0" w:space="0" w:color="auto"/>
        <w:left w:val="none" w:sz="0" w:space="0" w:color="auto"/>
        <w:bottom w:val="none" w:sz="0" w:space="0" w:color="auto"/>
        <w:right w:val="none" w:sz="0" w:space="0" w:color="auto"/>
      </w:divBdr>
      <w:divsChild>
        <w:div w:id="1538200574">
          <w:marLeft w:val="0"/>
          <w:marRight w:val="0"/>
          <w:marTop w:val="0"/>
          <w:marBottom w:val="140"/>
          <w:divBdr>
            <w:top w:val="none" w:sz="0" w:space="0" w:color="auto"/>
            <w:left w:val="none" w:sz="0" w:space="0" w:color="auto"/>
            <w:bottom w:val="none" w:sz="0" w:space="0" w:color="auto"/>
            <w:right w:val="none" w:sz="0" w:space="0" w:color="auto"/>
          </w:divBdr>
        </w:div>
      </w:divsChild>
    </w:div>
    <w:div w:id="266740921">
      <w:bodyDiv w:val="1"/>
      <w:marLeft w:val="0"/>
      <w:marRight w:val="0"/>
      <w:marTop w:val="0"/>
      <w:marBottom w:val="0"/>
      <w:divBdr>
        <w:top w:val="none" w:sz="0" w:space="0" w:color="auto"/>
        <w:left w:val="none" w:sz="0" w:space="0" w:color="auto"/>
        <w:bottom w:val="none" w:sz="0" w:space="0" w:color="auto"/>
        <w:right w:val="none" w:sz="0" w:space="0" w:color="auto"/>
      </w:divBdr>
      <w:divsChild>
        <w:div w:id="1578326246">
          <w:marLeft w:val="0"/>
          <w:marRight w:val="0"/>
          <w:marTop w:val="0"/>
          <w:marBottom w:val="140"/>
          <w:divBdr>
            <w:top w:val="none" w:sz="0" w:space="0" w:color="auto"/>
            <w:left w:val="none" w:sz="0" w:space="0" w:color="auto"/>
            <w:bottom w:val="none" w:sz="0" w:space="0" w:color="auto"/>
            <w:right w:val="none" w:sz="0" w:space="0" w:color="auto"/>
          </w:divBdr>
        </w:div>
      </w:divsChild>
    </w:div>
    <w:div w:id="296299371">
      <w:bodyDiv w:val="1"/>
      <w:marLeft w:val="0"/>
      <w:marRight w:val="0"/>
      <w:marTop w:val="0"/>
      <w:marBottom w:val="0"/>
      <w:divBdr>
        <w:top w:val="none" w:sz="0" w:space="0" w:color="auto"/>
        <w:left w:val="none" w:sz="0" w:space="0" w:color="auto"/>
        <w:bottom w:val="none" w:sz="0" w:space="0" w:color="auto"/>
        <w:right w:val="none" w:sz="0" w:space="0" w:color="auto"/>
      </w:divBdr>
      <w:divsChild>
        <w:div w:id="127629821">
          <w:marLeft w:val="0"/>
          <w:marRight w:val="0"/>
          <w:marTop w:val="0"/>
          <w:marBottom w:val="140"/>
          <w:divBdr>
            <w:top w:val="none" w:sz="0" w:space="0" w:color="auto"/>
            <w:left w:val="none" w:sz="0" w:space="0" w:color="auto"/>
            <w:bottom w:val="none" w:sz="0" w:space="0" w:color="auto"/>
            <w:right w:val="none" w:sz="0" w:space="0" w:color="auto"/>
          </w:divBdr>
        </w:div>
      </w:divsChild>
    </w:div>
    <w:div w:id="382172508">
      <w:bodyDiv w:val="1"/>
      <w:marLeft w:val="0"/>
      <w:marRight w:val="0"/>
      <w:marTop w:val="0"/>
      <w:marBottom w:val="0"/>
      <w:divBdr>
        <w:top w:val="none" w:sz="0" w:space="0" w:color="auto"/>
        <w:left w:val="none" w:sz="0" w:space="0" w:color="auto"/>
        <w:bottom w:val="none" w:sz="0" w:space="0" w:color="auto"/>
        <w:right w:val="none" w:sz="0" w:space="0" w:color="auto"/>
      </w:divBdr>
      <w:divsChild>
        <w:div w:id="1516575096">
          <w:marLeft w:val="0"/>
          <w:marRight w:val="0"/>
          <w:marTop w:val="0"/>
          <w:marBottom w:val="140"/>
          <w:divBdr>
            <w:top w:val="none" w:sz="0" w:space="0" w:color="auto"/>
            <w:left w:val="none" w:sz="0" w:space="0" w:color="auto"/>
            <w:bottom w:val="none" w:sz="0" w:space="0" w:color="auto"/>
            <w:right w:val="none" w:sz="0" w:space="0" w:color="auto"/>
          </w:divBdr>
        </w:div>
      </w:divsChild>
    </w:div>
    <w:div w:id="455638569">
      <w:bodyDiv w:val="1"/>
      <w:marLeft w:val="0"/>
      <w:marRight w:val="0"/>
      <w:marTop w:val="0"/>
      <w:marBottom w:val="0"/>
      <w:divBdr>
        <w:top w:val="none" w:sz="0" w:space="0" w:color="auto"/>
        <w:left w:val="none" w:sz="0" w:space="0" w:color="auto"/>
        <w:bottom w:val="none" w:sz="0" w:space="0" w:color="auto"/>
        <w:right w:val="none" w:sz="0" w:space="0" w:color="auto"/>
      </w:divBdr>
      <w:divsChild>
        <w:div w:id="1089547678">
          <w:marLeft w:val="0"/>
          <w:marRight w:val="0"/>
          <w:marTop w:val="0"/>
          <w:marBottom w:val="140"/>
          <w:divBdr>
            <w:top w:val="none" w:sz="0" w:space="0" w:color="auto"/>
            <w:left w:val="none" w:sz="0" w:space="0" w:color="auto"/>
            <w:bottom w:val="none" w:sz="0" w:space="0" w:color="auto"/>
            <w:right w:val="none" w:sz="0" w:space="0" w:color="auto"/>
          </w:divBdr>
        </w:div>
      </w:divsChild>
    </w:div>
    <w:div w:id="829369244">
      <w:bodyDiv w:val="1"/>
      <w:marLeft w:val="0"/>
      <w:marRight w:val="0"/>
      <w:marTop w:val="0"/>
      <w:marBottom w:val="0"/>
      <w:divBdr>
        <w:top w:val="none" w:sz="0" w:space="0" w:color="auto"/>
        <w:left w:val="none" w:sz="0" w:space="0" w:color="auto"/>
        <w:bottom w:val="none" w:sz="0" w:space="0" w:color="auto"/>
        <w:right w:val="none" w:sz="0" w:space="0" w:color="auto"/>
      </w:divBdr>
      <w:divsChild>
        <w:div w:id="1082484724">
          <w:marLeft w:val="0"/>
          <w:marRight w:val="0"/>
          <w:marTop w:val="0"/>
          <w:marBottom w:val="140"/>
          <w:divBdr>
            <w:top w:val="none" w:sz="0" w:space="0" w:color="auto"/>
            <w:left w:val="none" w:sz="0" w:space="0" w:color="auto"/>
            <w:bottom w:val="none" w:sz="0" w:space="0" w:color="auto"/>
            <w:right w:val="none" w:sz="0" w:space="0" w:color="auto"/>
          </w:divBdr>
        </w:div>
      </w:divsChild>
    </w:div>
    <w:div w:id="830095385">
      <w:bodyDiv w:val="1"/>
      <w:marLeft w:val="0"/>
      <w:marRight w:val="0"/>
      <w:marTop w:val="0"/>
      <w:marBottom w:val="0"/>
      <w:divBdr>
        <w:top w:val="none" w:sz="0" w:space="0" w:color="auto"/>
        <w:left w:val="none" w:sz="0" w:space="0" w:color="auto"/>
        <w:bottom w:val="none" w:sz="0" w:space="0" w:color="auto"/>
        <w:right w:val="none" w:sz="0" w:space="0" w:color="auto"/>
      </w:divBdr>
      <w:divsChild>
        <w:div w:id="34043323">
          <w:marLeft w:val="0"/>
          <w:marRight w:val="0"/>
          <w:marTop w:val="0"/>
          <w:marBottom w:val="140"/>
          <w:divBdr>
            <w:top w:val="none" w:sz="0" w:space="0" w:color="auto"/>
            <w:left w:val="none" w:sz="0" w:space="0" w:color="auto"/>
            <w:bottom w:val="none" w:sz="0" w:space="0" w:color="auto"/>
            <w:right w:val="none" w:sz="0" w:space="0" w:color="auto"/>
          </w:divBdr>
        </w:div>
      </w:divsChild>
    </w:div>
    <w:div w:id="851644378">
      <w:bodyDiv w:val="1"/>
      <w:marLeft w:val="0"/>
      <w:marRight w:val="0"/>
      <w:marTop w:val="0"/>
      <w:marBottom w:val="0"/>
      <w:divBdr>
        <w:top w:val="none" w:sz="0" w:space="0" w:color="auto"/>
        <w:left w:val="none" w:sz="0" w:space="0" w:color="auto"/>
        <w:bottom w:val="none" w:sz="0" w:space="0" w:color="auto"/>
        <w:right w:val="none" w:sz="0" w:space="0" w:color="auto"/>
      </w:divBdr>
      <w:divsChild>
        <w:div w:id="480777699">
          <w:marLeft w:val="0"/>
          <w:marRight w:val="0"/>
          <w:marTop w:val="0"/>
          <w:marBottom w:val="140"/>
          <w:divBdr>
            <w:top w:val="none" w:sz="0" w:space="0" w:color="auto"/>
            <w:left w:val="none" w:sz="0" w:space="0" w:color="auto"/>
            <w:bottom w:val="none" w:sz="0" w:space="0" w:color="auto"/>
            <w:right w:val="none" w:sz="0" w:space="0" w:color="auto"/>
          </w:divBdr>
        </w:div>
      </w:divsChild>
    </w:div>
    <w:div w:id="888421660">
      <w:bodyDiv w:val="1"/>
      <w:marLeft w:val="0"/>
      <w:marRight w:val="0"/>
      <w:marTop w:val="0"/>
      <w:marBottom w:val="0"/>
      <w:divBdr>
        <w:top w:val="none" w:sz="0" w:space="0" w:color="auto"/>
        <w:left w:val="none" w:sz="0" w:space="0" w:color="auto"/>
        <w:bottom w:val="none" w:sz="0" w:space="0" w:color="auto"/>
        <w:right w:val="none" w:sz="0" w:space="0" w:color="auto"/>
      </w:divBdr>
      <w:divsChild>
        <w:div w:id="251163907">
          <w:marLeft w:val="0"/>
          <w:marRight w:val="0"/>
          <w:marTop w:val="0"/>
          <w:marBottom w:val="140"/>
          <w:divBdr>
            <w:top w:val="none" w:sz="0" w:space="0" w:color="auto"/>
            <w:left w:val="none" w:sz="0" w:space="0" w:color="auto"/>
            <w:bottom w:val="none" w:sz="0" w:space="0" w:color="auto"/>
            <w:right w:val="none" w:sz="0" w:space="0" w:color="auto"/>
          </w:divBdr>
        </w:div>
      </w:divsChild>
    </w:div>
    <w:div w:id="924220511">
      <w:bodyDiv w:val="1"/>
      <w:marLeft w:val="0"/>
      <w:marRight w:val="0"/>
      <w:marTop w:val="0"/>
      <w:marBottom w:val="0"/>
      <w:divBdr>
        <w:top w:val="none" w:sz="0" w:space="0" w:color="auto"/>
        <w:left w:val="none" w:sz="0" w:space="0" w:color="auto"/>
        <w:bottom w:val="none" w:sz="0" w:space="0" w:color="auto"/>
        <w:right w:val="none" w:sz="0" w:space="0" w:color="auto"/>
      </w:divBdr>
      <w:divsChild>
        <w:div w:id="344213497">
          <w:marLeft w:val="0"/>
          <w:marRight w:val="0"/>
          <w:marTop w:val="0"/>
          <w:marBottom w:val="140"/>
          <w:divBdr>
            <w:top w:val="none" w:sz="0" w:space="0" w:color="auto"/>
            <w:left w:val="none" w:sz="0" w:space="0" w:color="auto"/>
            <w:bottom w:val="none" w:sz="0" w:space="0" w:color="auto"/>
            <w:right w:val="none" w:sz="0" w:space="0" w:color="auto"/>
          </w:divBdr>
        </w:div>
      </w:divsChild>
    </w:div>
    <w:div w:id="984434486">
      <w:bodyDiv w:val="1"/>
      <w:marLeft w:val="0"/>
      <w:marRight w:val="0"/>
      <w:marTop w:val="0"/>
      <w:marBottom w:val="0"/>
      <w:divBdr>
        <w:top w:val="none" w:sz="0" w:space="0" w:color="auto"/>
        <w:left w:val="none" w:sz="0" w:space="0" w:color="auto"/>
        <w:bottom w:val="none" w:sz="0" w:space="0" w:color="auto"/>
        <w:right w:val="none" w:sz="0" w:space="0" w:color="auto"/>
      </w:divBdr>
      <w:divsChild>
        <w:div w:id="526600472">
          <w:marLeft w:val="0"/>
          <w:marRight w:val="0"/>
          <w:marTop w:val="0"/>
          <w:marBottom w:val="140"/>
          <w:divBdr>
            <w:top w:val="none" w:sz="0" w:space="0" w:color="auto"/>
            <w:left w:val="none" w:sz="0" w:space="0" w:color="auto"/>
            <w:bottom w:val="none" w:sz="0" w:space="0" w:color="auto"/>
            <w:right w:val="none" w:sz="0" w:space="0" w:color="auto"/>
          </w:divBdr>
        </w:div>
      </w:divsChild>
    </w:div>
    <w:div w:id="1036664525">
      <w:bodyDiv w:val="1"/>
      <w:marLeft w:val="0"/>
      <w:marRight w:val="0"/>
      <w:marTop w:val="0"/>
      <w:marBottom w:val="0"/>
      <w:divBdr>
        <w:top w:val="none" w:sz="0" w:space="0" w:color="auto"/>
        <w:left w:val="none" w:sz="0" w:space="0" w:color="auto"/>
        <w:bottom w:val="none" w:sz="0" w:space="0" w:color="auto"/>
        <w:right w:val="none" w:sz="0" w:space="0" w:color="auto"/>
      </w:divBdr>
      <w:divsChild>
        <w:div w:id="1973365347">
          <w:marLeft w:val="0"/>
          <w:marRight w:val="0"/>
          <w:marTop w:val="0"/>
          <w:marBottom w:val="140"/>
          <w:divBdr>
            <w:top w:val="none" w:sz="0" w:space="0" w:color="auto"/>
            <w:left w:val="none" w:sz="0" w:space="0" w:color="auto"/>
            <w:bottom w:val="none" w:sz="0" w:space="0" w:color="auto"/>
            <w:right w:val="none" w:sz="0" w:space="0" w:color="auto"/>
          </w:divBdr>
        </w:div>
      </w:divsChild>
    </w:div>
    <w:div w:id="1131706419">
      <w:bodyDiv w:val="1"/>
      <w:marLeft w:val="0"/>
      <w:marRight w:val="0"/>
      <w:marTop w:val="0"/>
      <w:marBottom w:val="0"/>
      <w:divBdr>
        <w:top w:val="none" w:sz="0" w:space="0" w:color="auto"/>
        <w:left w:val="none" w:sz="0" w:space="0" w:color="auto"/>
        <w:bottom w:val="none" w:sz="0" w:space="0" w:color="auto"/>
        <w:right w:val="none" w:sz="0" w:space="0" w:color="auto"/>
      </w:divBdr>
      <w:divsChild>
        <w:div w:id="664286627">
          <w:marLeft w:val="0"/>
          <w:marRight w:val="0"/>
          <w:marTop w:val="0"/>
          <w:marBottom w:val="140"/>
          <w:divBdr>
            <w:top w:val="none" w:sz="0" w:space="0" w:color="auto"/>
            <w:left w:val="none" w:sz="0" w:space="0" w:color="auto"/>
            <w:bottom w:val="none" w:sz="0" w:space="0" w:color="auto"/>
            <w:right w:val="none" w:sz="0" w:space="0" w:color="auto"/>
          </w:divBdr>
        </w:div>
      </w:divsChild>
    </w:div>
    <w:div w:id="1184630659">
      <w:bodyDiv w:val="1"/>
      <w:marLeft w:val="0"/>
      <w:marRight w:val="0"/>
      <w:marTop w:val="0"/>
      <w:marBottom w:val="0"/>
      <w:divBdr>
        <w:top w:val="none" w:sz="0" w:space="0" w:color="auto"/>
        <w:left w:val="none" w:sz="0" w:space="0" w:color="auto"/>
        <w:bottom w:val="none" w:sz="0" w:space="0" w:color="auto"/>
        <w:right w:val="none" w:sz="0" w:space="0" w:color="auto"/>
      </w:divBdr>
      <w:divsChild>
        <w:div w:id="1230771348">
          <w:marLeft w:val="0"/>
          <w:marRight w:val="0"/>
          <w:marTop w:val="0"/>
          <w:marBottom w:val="140"/>
          <w:divBdr>
            <w:top w:val="none" w:sz="0" w:space="0" w:color="auto"/>
            <w:left w:val="none" w:sz="0" w:space="0" w:color="auto"/>
            <w:bottom w:val="none" w:sz="0" w:space="0" w:color="auto"/>
            <w:right w:val="none" w:sz="0" w:space="0" w:color="auto"/>
          </w:divBdr>
        </w:div>
      </w:divsChild>
    </w:div>
    <w:div w:id="1352145744">
      <w:bodyDiv w:val="1"/>
      <w:marLeft w:val="0"/>
      <w:marRight w:val="0"/>
      <w:marTop w:val="0"/>
      <w:marBottom w:val="0"/>
      <w:divBdr>
        <w:top w:val="none" w:sz="0" w:space="0" w:color="auto"/>
        <w:left w:val="none" w:sz="0" w:space="0" w:color="auto"/>
        <w:bottom w:val="none" w:sz="0" w:space="0" w:color="auto"/>
        <w:right w:val="none" w:sz="0" w:space="0" w:color="auto"/>
      </w:divBdr>
    </w:div>
    <w:div w:id="1541043934">
      <w:bodyDiv w:val="1"/>
      <w:marLeft w:val="0"/>
      <w:marRight w:val="0"/>
      <w:marTop w:val="0"/>
      <w:marBottom w:val="0"/>
      <w:divBdr>
        <w:top w:val="none" w:sz="0" w:space="0" w:color="auto"/>
        <w:left w:val="none" w:sz="0" w:space="0" w:color="auto"/>
        <w:bottom w:val="none" w:sz="0" w:space="0" w:color="auto"/>
        <w:right w:val="none" w:sz="0" w:space="0" w:color="auto"/>
      </w:divBdr>
      <w:divsChild>
        <w:div w:id="527062338">
          <w:marLeft w:val="0"/>
          <w:marRight w:val="0"/>
          <w:marTop w:val="0"/>
          <w:marBottom w:val="140"/>
          <w:divBdr>
            <w:top w:val="none" w:sz="0" w:space="0" w:color="auto"/>
            <w:left w:val="none" w:sz="0" w:space="0" w:color="auto"/>
            <w:bottom w:val="none" w:sz="0" w:space="0" w:color="auto"/>
            <w:right w:val="none" w:sz="0" w:space="0" w:color="auto"/>
          </w:divBdr>
        </w:div>
      </w:divsChild>
    </w:div>
    <w:div w:id="1584532021">
      <w:bodyDiv w:val="1"/>
      <w:marLeft w:val="0"/>
      <w:marRight w:val="0"/>
      <w:marTop w:val="0"/>
      <w:marBottom w:val="0"/>
      <w:divBdr>
        <w:top w:val="none" w:sz="0" w:space="0" w:color="auto"/>
        <w:left w:val="none" w:sz="0" w:space="0" w:color="auto"/>
        <w:bottom w:val="none" w:sz="0" w:space="0" w:color="auto"/>
        <w:right w:val="none" w:sz="0" w:space="0" w:color="auto"/>
      </w:divBdr>
      <w:divsChild>
        <w:div w:id="373777978">
          <w:marLeft w:val="0"/>
          <w:marRight w:val="0"/>
          <w:marTop w:val="0"/>
          <w:marBottom w:val="140"/>
          <w:divBdr>
            <w:top w:val="none" w:sz="0" w:space="0" w:color="auto"/>
            <w:left w:val="none" w:sz="0" w:space="0" w:color="auto"/>
            <w:bottom w:val="none" w:sz="0" w:space="0" w:color="auto"/>
            <w:right w:val="none" w:sz="0" w:space="0" w:color="auto"/>
          </w:divBdr>
        </w:div>
      </w:divsChild>
    </w:div>
    <w:div w:id="1734893128">
      <w:bodyDiv w:val="1"/>
      <w:marLeft w:val="0"/>
      <w:marRight w:val="0"/>
      <w:marTop w:val="0"/>
      <w:marBottom w:val="0"/>
      <w:divBdr>
        <w:top w:val="none" w:sz="0" w:space="0" w:color="auto"/>
        <w:left w:val="none" w:sz="0" w:space="0" w:color="auto"/>
        <w:bottom w:val="none" w:sz="0" w:space="0" w:color="auto"/>
        <w:right w:val="none" w:sz="0" w:space="0" w:color="auto"/>
      </w:divBdr>
      <w:divsChild>
        <w:div w:id="1545560590">
          <w:marLeft w:val="0"/>
          <w:marRight w:val="0"/>
          <w:marTop w:val="0"/>
          <w:marBottom w:val="140"/>
          <w:divBdr>
            <w:top w:val="none" w:sz="0" w:space="0" w:color="auto"/>
            <w:left w:val="none" w:sz="0" w:space="0" w:color="auto"/>
            <w:bottom w:val="none" w:sz="0" w:space="0" w:color="auto"/>
            <w:right w:val="none" w:sz="0" w:space="0" w:color="auto"/>
          </w:divBdr>
        </w:div>
      </w:divsChild>
    </w:div>
    <w:div w:id="1749301840">
      <w:bodyDiv w:val="1"/>
      <w:marLeft w:val="0"/>
      <w:marRight w:val="0"/>
      <w:marTop w:val="0"/>
      <w:marBottom w:val="0"/>
      <w:divBdr>
        <w:top w:val="none" w:sz="0" w:space="0" w:color="auto"/>
        <w:left w:val="none" w:sz="0" w:space="0" w:color="auto"/>
        <w:bottom w:val="none" w:sz="0" w:space="0" w:color="auto"/>
        <w:right w:val="none" w:sz="0" w:space="0" w:color="auto"/>
      </w:divBdr>
      <w:divsChild>
        <w:div w:id="1168253150">
          <w:marLeft w:val="0"/>
          <w:marRight w:val="0"/>
          <w:marTop w:val="0"/>
          <w:marBottom w:val="140"/>
          <w:divBdr>
            <w:top w:val="none" w:sz="0" w:space="0" w:color="auto"/>
            <w:left w:val="none" w:sz="0" w:space="0" w:color="auto"/>
            <w:bottom w:val="none" w:sz="0" w:space="0" w:color="auto"/>
            <w:right w:val="none" w:sz="0" w:space="0" w:color="auto"/>
          </w:divBdr>
        </w:div>
      </w:divsChild>
    </w:div>
    <w:div w:id="2001347600">
      <w:bodyDiv w:val="1"/>
      <w:marLeft w:val="0"/>
      <w:marRight w:val="0"/>
      <w:marTop w:val="0"/>
      <w:marBottom w:val="0"/>
      <w:divBdr>
        <w:top w:val="none" w:sz="0" w:space="0" w:color="auto"/>
        <w:left w:val="none" w:sz="0" w:space="0" w:color="auto"/>
        <w:bottom w:val="none" w:sz="0" w:space="0" w:color="auto"/>
        <w:right w:val="none" w:sz="0" w:space="0" w:color="auto"/>
      </w:divBdr>
      <w:divsChild>
        <w:div w:id="1973053127">
          <w:marLeft w:val="0"/>
          <w:marRight w:val="0"/>
          <w:marTop w:val="0"/>
          <w:marBottom w:val="140"/>
          <w:divBdr>
            <w:top w:val="none" w:sz="0" w:space="0" w:color="auto"/>
            <w:left w:val="none" w:sz="0" w:space="0" w:color="auto"/>
            <w:bottom w:val="none" w:sz="0" w:space="0" w:color="auto"/>
            <w:right w:val="none" w:sz="0" w:space="0" w:color="auto"/>
          </w:divBdr>
        </w:div>
      </w:divsChild>
    </w:div>
    <w:div w:id="2095206225">
      <w:bodyDiv w:val="1"/>
      <w:marLeft w:val="0"/>
      <w:marRight w:val="0"/>
      <w:marTop w:val="0"/>
      <w:marBottom w:val="0"/>
      <w:divBdr>
        <w:top w:val="none" w:sz="0" w:space="0" w:color="auto"/>
        <w:left w:val="none" w:sz="0" w:space="0" w:color="auto"/>
        <w:bottom w:val="none" w:sz="0" w:space="0" w:color="auto"/>
        <w:right w:val="none" w:sz="0" w:space="0" w:color="auto"/>
      </w:divBdr>
      <w:divsChild>
        <w:div w:id="1059595326">
          <w:marLeft w:val="0"/>
          <w:marRight w:val="0"/>
          <w:marTop w:val="0"/>
          <w:marBottom w:val="1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1.ru/?id=113906" TargetMode="External"/><Relationship Id="rId3" Type="http://schemas.openxmlformats.org/officeDocument/2006/relationships/settings" Target="settings.xml"/><Relationship Id="rId7" Type="http://schemas.openxmlformats.org/officeDocument/2006/relationships/hyperlink" Target="https://docs.cntd.ru/document/565837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8326009" TargetMode="External"/><Relationship Id="rId11" Type="http://schemas.openxmlformats.org/officeDocument/2006/relationships/theme" Target="theme/theme1.xml"/><Relationship Id="rId5" Type="http://schemas.openxmlformats.org/officeDocument/2006/relationships/hyperlink" Target="https://docs.cntd.ru/document/5783260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0-1.ru/?id=113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1439</Words>
  <Characters>8207</Characters>
  <Application>Microsoft Office Word</Application>
  <DocSecurity>0</DocSecurity>
  <Lines>68</Lines>
  <Paragraphs>19</Paragraphs>
  <ScaleCrop>false</ScaleCrop>
  <Company>SPecialiST RePack</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22</cp:revision>
  <dcterms:created xsi:type="dcterms:W3CDTF">2025-02-18T06:53:00Z</dcterms:created>
  <dcterms:modified xsi:type="dcterms:W3CDTF">2025-02-18T09:13:00Z</dcterms:modified>
</cp:coreProperties>
</file>