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C432" w14:textId="77777777" w:rsidR="007C3387" w:rsidRPr="007C3387" w:rsidRDefault="007C3387" w:rsidP="007C3387">
      <w:pPr>
        <w:shd w:val="clear" w:color="auto" w:fill="EEEEEE"/>
        <w:spacing w:line="240" w:lineRule="auto"/>
        <w:jc w:val="center"/>
        <w:rPr>
          <w:rFonts w:ascii="Tahoma" w:eastAsia="Times New Roman" w:hAnsi="Tahoma" w:cs="Tahoma"/>
          <w:b/>
          <w:bCs/>
          <w:color w:val="000000"/>
          <w:sz w:val="21"/>
          <w:szCs w:val="21"/>
          <w:lang w:eastAsia="ru-RU"/>
        </w:rPr>
      </w:pPr>
      <w:r w:rsidRPr="007C3387">
        <w:rPr>
          <w:rFonts w:ascii="Tahoma" w:eastAsia="Times New Roman" w:hAnsi="Tahoma" w:cs="Tahoma"/>
          <w:b/>
          <w:bCs/>
          <w:color w:val="000000"/>
          <w:sz w:val="21"/>
          <w:szCs w:val="21"/>
          <w:lang w:eastAsia="ru-RU"/>
        </w:rPr>
        <w:t> О С Т А Н О В Л Е Н И Е от "26" марта 2015 г. № 16 Об утверждении Кодекса этики и служебного поведения муниципальных служащих Кривцовского сельсовета Щигровского района Курской области</w:t>
      </w:r>
    </w:p>
    <w:p w14:paraId="49E894FF"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7AA8C48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  АДМИНИСТРАЦИЯ</w:t>
      </w:r>
    </w:p>
    <w:p w14:paraId="3787D98A"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КРИВЦОВСКОГО СЕЛЬСОВЕТА</w:t>
      </w:r>
    </w:p>
    <w:p w14:paraId="71B1580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ЩИГРОВСКОГО РАЙОНА КУРСКОЙ ОБЛАСТИ</w:t>
      </w:r>
    </w:p>
    <w:p w14:paraId="3B8AD6AA"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585A149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П О С Т А Н О В Л Е Н И Е</w:t>
      </w:r>
    </w:p>
    <w:p w14:paraId="12D4E71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от "26" марта  2015 г.  № 16</w:t>
      </w:r>
    </w:p>
    <w:p w14:paraId="0CB1DEA2"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1EB6A3B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Об утверждении Кодекса</w:t>
      </w:r>
    </w:p>
    <w:p w14:paraId="5FB2E25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этики и служебного поведения</w:t>
      </w:r>
    </w:p>
    <w:p w14:paraId="6CA30FE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муниципальных служащих Кривцовского</w:t>
      </w:r>
    </w:p>
    <w:p w14:paraId="46A6165D"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сельсовета Щигровского района</w:t>
      </w:r>
    </w:p>
    <w:p w14:paraId="6CB4DAF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Курской области</w:t>
      </w:r>
    </w:p>
    <w:p w14:paraId="7140B56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В  соответствии  с  Федеральным  </w:t>
      </w:r>
      <w:hyperlink r:id="rId5" w:history="1">
        <w:r w:rsidRPr="007C3387">
          <w:rPr>
            <w:rFonts w:ascii="Tahoma" w:eastAsia="Times New Roman" w:hAnsi="Tahoma" w:cs="Tahoma"/>
            <w:color w:val="33A6E3"/>
            <w:sz w:val="18"/>
            <w:szCs w:val="18"/>
            <w:u w:val="single"/>
            <w:lang w:eastAsia="ru-RU"/>
          </w:rPr>
          <w:t>законом</w:t>
        </w:r>
      </w:hyperlink>
      <w:r w:rsidRPr="007C3387">
        <w:rPr>
          <w:rFonts w:ascii="Tahoma" w:eastAsia="Times New Roman" w:hAnsi="Tahoma" w:cs="Tahoma"/>
          <w:color w:val="000000"/>
          <w:sz w:val="18"/>
          <w:szCs w:val="18"/>
          <w:lang w:eastAsia="ru-RU"/>
        </w:rPr>
        <w:t>    от  02.03.2007 г.  № 25-ФЗ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одобренным Советом при Президенте Российской Федерации по противодействию коррупции от 23.12.2010 г., в целях обеспечения добросовестного и эффективного исполнения муниципальными служащими Администрации Кривцовского сельсовета должностных обязанностей, исключения злоупотреблений на муниципальной службе сельского поселения, на основании Устава муниципального образования «Кривцовский сельсовет» Щигровского района Администрация Кривцовского сельсовета Щигровского района ПОСТАНОВЛЯЕТ:</w:t>
      </w:r>
    </w:p>
    <w:p w14:paraId="5A7D214A"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1. Утвердить </w:t>
      </w:r>
      <w:hyperlink r:id="rId6" w:anchor="Par40" w:history="1">
        <w:r w:rsidRPr="007C3387">
          <w:rPr>
            <w:rFonts w:ascii="Tahoma" w:eastAsia="Times New Roman" w:hAnsi="Tahoma" w:cs="Tahoma"/>
            <w:color w:val="33A6E3"/>
            <w:sz w:val="18"/>
            <w:szCs w:val="18"/>
            <w:u w:val="single"/>
            <w:lang w:eastAsia="ru-RU"/>
          </w:rPr>
          <w:t>Кодекс</w:t>
        </w:r>
      </w:hyperlink>
      <w:r w:rsidRPr="007C3387">
        <w:rPr>
          <w:rFonts w:ascii="Tahoma" w:eastAsia="Times New Roman" w:hAnsi="Tahoma" w:cs="Tahoma"/>
          <w:color w:val="000000"/>
          <w:sz w:val="18"/>
          <w:szCs w:val="18"/>
          <w:lang w:eastAsia="ru-RU"/>
        </w:rPr>
        <w:t> этики и служебного поведения муниципальных служащих Администрации Кривцовского сельсовета Щигровского района (далее - Кодекс) (прилагается).</w:t>
      </w:r>
    </w:p>
    <w:p w14:paraId="0D72F61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2. Муниципальным служащим Администрации Кривцовского сельсовета Щигровского района обеспечить неукоснительное соблюдение требований настоящего Кодекса.</w:t>
      </w:r>
    </w:p>
    <w:p w14:paraId="0E58956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3. Контроль за исполнением постановления оставляю за собой.</w:t>
      </w:r>
    </w:p>
    <w:p w14:paraId="77681BE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4.Настоящее постановление вступает в силу со дня  его обнародования.</w:t>
      </w:r>
    </w:p>
    <w:p w14:paraId="70027EE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2ACC0B10"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Глава Кривцовского сельсовета                                 И.В. Болычева</w:t>
      </w:r>
    </w:p>
    <w:p w14:paraId="70D12AD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Утвержден</w:t>
      </w:r>
    </w:p>
    <w:p w14:paraId="2366807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постановлением Администрации</w:t>
      </w:r>
    </w:p>
    <w:p w14:paraId="2E5BD60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Кривцовского сельсовета</w:t>
      </w:r>
    </w:p>
    <w:p w14:paraId="142DF71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Щигровсого района</w:t>
      </w:r>
    </w:p>
    <w:p w14:paraId="426C606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от 26.03.2015 г. № 16</w:t>
      </w:r>
    </w:p>
    <w:p w14:paraId="52BB3AB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 </w:t>
      </w:r>
    </w:p>
    <w:p w14:paraId="73C85C8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Кодекс</w:t>
      </w:r>
    </w:p>
    <w:p w14:paraId="68920C3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этики и служебного поведения муниципальных служащих Администрации  Кривцовского сельсовета</w:t>
      </w:r>
    </w:p>
    <w:p w14:paraId="45EB9949"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Щигровского района Курской области</w:t>
      </w:r>
    </w:p>
    <w:p w14:paraId="7A64504B"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7569581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1. Общие положения</w:t>
      </w:r>
    </w:p>
    <w:p w14:paraId="6565342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1.1. Кодекс этики и служебного поведения муниципальных служащих Администрации  Кривцовского сельсовета (далее - Кодекс) разработан в соответствии с положениями Конституции Российской Федерации,  Международного кодекса поведения муниципальных должностных лиц (Резолюция 51/59 Генеральной Ассамблеи ООН от 12 декабря 1996 года), Модельного кодекса поведения для муниципальных служащих (приложение к Рекомендации Комитета министров Совета Европы от 11 мая 2000 года № R (2000) 10 о кодексахповедения для муниципальных служащих), Федеральных законов от 25 декабря 2008 года № 273-ФЗ «О противодействии коррупции», от 27 мая 2003 года </w:t>
      </w:r>
      <w:hyperlink r:id="rId7" w:history="1">
        <w:r w:rsidRPr="007C3387">
          <w:rPr>
            <w:rFonts w:ascii="Tahoma" w:eastAsia="Times New Roman" w:hAnsi="Tahoma" w:cs="Tahoma"/>
            <w:color w:val="33A6E3"/>
            <w:sz w:val="18"/>
            <w:szCs w:val="18"/>
            <w:u w:val="single"/>
            <w:lang w:eastAsia="ru-RU"/>
          </w:rPr>
          <w:t>№ 58-ФЗ</w:t>
        </w:r>
      </w:hyperlink>
      <w:r w:rsidRPr="007C3387">
        <w:rPr>
          <w:rFonts w:ascii="Tahoma" w:eastAsia="Times New Roman" w:hAnsi="Tahoma" w:cs="Tahoma"/>
          <w:color w:val="000000"/>
          <w:sz w:val="18"/>
          <w:szCs w:val="18"/>
          <w:lang w:eastAsia="ru-RU"/>
        </w:rPr>
        <w:t> «О системе государственной  службы   Российской   Федерации»,   от   2 марта 2007 года  № 25-ФЗ  «О муниципальной службе в Российской Федерации», других федеральных законов, содержащих ограничения, запреты и обязанности для государственных и муниципальных служащих, </w:t>
      </w:r>
      <w:hyperlink r:id="rId8" w:history="1">
        <w:r w:rsidRPr="007C3387">
          <w:rPr>
            <w:rFonts w:ascii="Tahoma" w:eastAsia="Times New Roman" w:hAnsi="Tahoma" w:cs="Tahoma"/>
            <w:color w:val="33A6E3"/>
            <w:sz w:val="18"/>
            <w:szCs w:val="18"/>
            <w:u w:val="single"/>
            <w:lang w:eastAsia="ru-RU"/>
          </w:rPr>
          <w:t>Указа</w:t>
        </w:r>
      </w:hyperlink>
      <w:r w:rsidRPr="007C3387">
        <w:rPr>
          <w:rFonts w:ascii="Tahoma" w:eastAsia="Times New Roman" w:hAnsi="Tahoma" w:cs="Tahoma"/>
          <w:color w:val="000000"/>
          <w:sz w:val="18"/>
          <w:szCs w:val="18"/>
          <w:lang w:eastAsia="ru-RU"/>
        </w:rPr>
        <w:t>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768EDF9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(далее муниципальные служащие) независимо от замещаемой ими должности.</w:t>
      </w:r>
    </w:p>
    <w:p w14:paraId="62245D6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1.3. Гражданин Российской Федерации при заключении договора на замещение должности муниципальной службы Администрации  Кривцовского сельсовета Щигровского района (далее - муниципальной службы) обязан ознакомиться с положениями Кодекса и соблюдать их в процессе своей служебной деятельности.</w:t>
      </w:r>
    </w:p>
    <w:p w14:paraId="281FFF1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lastRenderedPageBreak/>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14:paraId="6E8960C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14:paraId="2751B8B0"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1.6. Кодекс призван повысить эффективность выполнения муниципальными служащими своих должностных обязанностей.</w:t>
      </w:r>
    </w:p>
    <w:p w14:paraId="0526F30F"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424745FD"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14:paraId="4354D5F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28A0995B"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2. Основные принципы и правила служебного</w:t>
      </w:r>
    </w:p>
    <w:p w14:paraId="3427F5E0"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поведения муниципальных служащих</w:t>
      </w:r>
    </w:p>
    <w:p w14:paraId="7C10669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1C3CB55B"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2.2. Муниципальные служащие, осознавая ответственность перед государством, обществом и гражданами, призваны:</w:t>
      </w:r>
    </w:p>
    <w:p w14:paraId="6006195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14:paraId="6506B15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муниципальных служащих;</w:t>
      </w:r>
    </w:p>
    <w:p w14:paraId="4CCE19D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осуществлять свою деятельность в пределах полномочий органа местного самоуправления;</w:t>
      </w:r>
    </w:p>
    <w:p w14:paraId="19C13E2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2579D56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4DFCA09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14:paraId="6FA9A85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соблюдать установленные федеральными законами ограничения и запреты, исполнять обязанности, связанные с прохождением муниципальной службы;</w:t>
      </w:r>
    </w:p>
    <w:p w14:paraId="5AAB98C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0411B4B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соблюдать нормы служебной, профессиональной этики и правила делового поведения;</w:t>
      </w:r>
    </w:p>
    <w:p w14:paraId="364F55FB"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проявлять корректность и внимательность в обращении с гражданами и должностными лицами;</w:t>
      </w:r>
    </w:p>
    <w:p w14:paraId="1CA2552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AAA74C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14:paraId="184E5FB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11BBBC0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14:paraId="6A289D92"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14:paraId="3331EC1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соблюдать установленные в органе местного самоуправления правила публичных выступлений и предоставления служебной информации;</w:t>
      </w:r>
    </w:p>
    <w:p w14:paraId="1D3BFAF7"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14:paraId="211794D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воздерживаться в публичных выступлениях, в том числе в средствах массовой информации, от обозначения стоимости товаров, работ, услуг и иных объектов гражданских прав, сумм сделок, показателей бюджетов всех уровней, размеров муниципальных заимствований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20B513E2"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14:paraId="5DC8858A"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2.3. Муниципальные служащие обязаны соблюдать </w:t>
      </w:r>
      <w:hyperlink r:id="rId9" w:history="1">
        <w:r w:rsidRPr="007C3387">
          <w:rPr>
            <w:rFonts w:ascii="Tahoma" w:eastAsia="Times New Roman" w:hAnsi="Tahoma" w:cs="Tahoma"/>
            <w:color w:val="33A6E3"/>
            <w:sz w:val="18"/>
            <w:szCs w:val="18"/>
            <w:u w:val="single"/>
            <w:lang w:eastAsia="ru-RU"/>
          </w:rPr>
          <w:t>Конституцию</w:t>
        </w:r>
      </w:hyperlink>
      <w:r w:rsidRPr="007C3387">
        <w:rPr>
          <w:rFonts w:ascii="Tahoma" w:eastAsia="Times New Roman" w:hAnsi="Tahoma" w:cs="Tahoma"/>
          <w:color w:val="000000"/>
          <w:sz w:val="18"/>
          <w:szCs w:val="18"/>
          <w:lang w:eastAsia="ru-RU"/>
        </w:rPr>
        <w:t>Российской  Федерации,  федеральные конституционные и федеральные законы, муниципальные правовые акты, а также иные нормативные акты Российской Федерации.</w:t>
      </w:r>
    </w:p>
    <w:p w14:paraId="70B7E110"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lastRenderedPageBreak/>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59420C29"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55D969B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10B9961B"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3AC0509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EE189D2"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2D7147F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14:paraId="6DE34A69"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14:paraId="43AAA35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2.10.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14:paraId="044A257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2.11. Муниципальный служащий, наделенный организационно-распорядительными полномочиями по отношению к другим муниципальным служащим, призван:</w:t>
      </w:r>
    </w:p>
    <w:p w14:paraId="2B8D0C2C"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принимать меры по предотвращению и урегулированию конфликта интересов;</w:t>
      </w:r>
    </w:p>
    <w:p w14:paraId="5D18ACB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принимать меры по предупреждению коррупции;</w:t>
      </w:r>
    </w:p>
    <w:p w14:paraId="16A6627D"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не допускать случаев принуждения муниципальных служащих к участию в деятельности политических партий и общественных объединений.</w:t>
      </w:r>
    </w:p>
    <w:p w14:paraId="081D1ADF"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2.12.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14:paraId="5F9C9F19"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2.13.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14:paraId="169063D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3C53F0B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3. Этические правила служебного</w:t>
      </w:r>
    </w:p>
    <w:p w14:paraId="7B45CD9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поведения муниципальных служащих</w:t>
      </w:r>
    </w:p>
    <w:p w14:paraId="3FEC9CB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73447BA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3.2. В служебном поведении муниципальный служащий воздерживается от:</w:t>
      </w:r>
    </w:p>
    <w:p w14:paraId="2547D25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4F5C2698"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14:paraId="1D4185C3"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14:paraId="75B55CEF"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lastRenderedPageBreak/>
        <w:t>- курения в помещениях зданий администрации, а также во время служебных совещаний, бесед, иного служебного общения с гражданами.</w:t>
      </w:r>
    </w:p>
    <w:p w14:paraId="49BB2786"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2BE80C5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002DEBC1"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7CB9FA8A"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05CD7F84"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b/>
          <w:bCs/>
          <w:color w:val="000000"/>
          <w:sz w:val="18"/>
          <w:szCs w:val="18"/>
          <w:lang w:eastAsia="ru-RU"/>
        </w:rPr>
        <w:t>4. Ответственность за нарушение положений Кодекса</w:t>
      </w:r>
    </w:p>
    <w:p w14:paraId="37A1A4B9"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4.1.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4F3928C5"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4.2.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5EDDE60E" w14:textId="77777777" w:rsidR="007C3387" w:rsidRPr="007C3387" w:rsidRDefault="007C3387" w:rsidP="007C3387">
      <w:pPr>
        <w:shd w:val="clear" w:color="auto" w:fill="EEEEEE"/>
        <w:spacing w:after="0" w:line="240" w:lineRule="auto"/>
        <w:jc w:val="both"/>
        <w:rPr>
          <w:rFonts w:ascii="Tahoma" w:eastAsia="Times New Roman" w:hAnsi="Tahoma" w:cs="Tahoma"/>
          <w:color w:val="000000"/>
          <w:sz w:val="18"/>
          <w:szCs w:val="18"/>
          <w:lang w:eastAsia="ru-RU"/>
        </w:rPr>
      </w:pPr>
      <w:r w:rsidRPr="007C3387">
        <w:rPr>
          <w:rFonts w:ascii="Tahoma" w:eastAsia="Times New Roman" w:hAnsi="Tahoma" w:cs="Tahoma"/>
          <w:color w:val="000000"/>
          <w:sz w:val="18"/>
          <w:szCs w:val="18"/>
          <w:lang w:eastAsia="ru-RU"/>
        </w:rPr>
        <w:t> </w:t>
      </w:r>
    </w:p>
    <w:p w14:paraId="5F3F1730" w14:textId="77777777" w:rsidR="00183FC8" w:rsidRPr="007C3387" w:rsidRDefault="00183FC8" w:rsidP="007C3387">
      <w:bookmarkStart w:id="0" w:name="_GoBack"/>
      <w:bookmarkEnd w:id="0"/>
    </w:p>
    <w:sectPr w:rsidR="00183FC8" w:rsidRPr="007C3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876A9"/>
    <w:rsid w:val="000B5471"/>
    <w:rsid w:val="000F22DB"/>
    <w:rsid w:val="00153174"/>
    <w:rsid w:val="001609AD"/>
    <w:rsid w:val="00183FC8"/>
    <w:rsid w:val="001A070E"/>
    <w:rsid w:val="001A54BA"/>
    <w:rsid w:val="001C767D"/>
    <w:rsid w:val="001E0B71"/>
    <w:rsid w:val="002B66EF"/>
    <w:rsid w:val="003D5D97"/>
    <w:rsid w:val="003E2BEB"/>
    <w:rsid w:val="004D4AC8"/>
    <w:rsid w:val="004F4F22"/>
    <w:rsid w:val="005C6945"/>
    <w:rsid w:val="005E39E7"/>
    <w:rsid w:val="00600B19"/>
    <w:rsid w:val="0061512B"/>
    <w:rsid w:val="00681091"/>
    <w:rsid w:val="00683989"/>
    <w:rsid w:val="0069724A"/>
    <w:rsid w:val="006B6B41"/>
    <w:rsid w:val="006D26FE"/>
    <w:rsid w:val="00794845"/>
    <w:rsid w:val="007C3387"/>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19AB446A950977A1EDFA8B1D1DF7D4D123BF8B4BB928C6AB00533469ACD834F4C88CC0456F1f1N2H" TargetMode="External"/><Relationship Id="rId3" Type="http://schemas.openxmlformats.org/officeDocument/2006/relationships/settings" Target="settings.xml"/><Relationship Id="rId7" Type="http://schemas.openxmlformats.org/officeDocument/2006/relationships/hyperlink" Target="consultantplus://offline/ref=7F019AB446A950977A1EDFA8B1D1DF7D441F36F0B5B4CF8662E9093141959294480584CD0456F21Cf6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ob.ru/aktualno/npa/postanovleniya/276048.html" TargetMode="External"/><Relationship Id="rId11" Type="http://schemas.openxmlformats.org/officeDocument/2006/relationships/theme" Target="theme/theme1.xml"/><Relationship Id="rId5" Type="http://schemas.openxmlformats.org/officeDocument/2006/relationships/hyperlink" Target="consultantplus://offline/ref=7F019AB446A950977A1EDFA8B1D1DF7D441E37FFBAB9CF8662E9093141f9N5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F019AB446A950977A1EDFA8B1D1DF7D471339FDB6E6988433BC07f3N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2427</Words>
  <Characters>13836</Characters>
  <Application>Microsoft Office Word</Application>
  <DocSecurity>0</DocSecurity>
  <Lines>115</Lines>
  <Paragraphs>32</Paragraphs>
  <ScaleCrop>false</ScaleCrop>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2025-02-19T15:50:00Z</dcterms:created>
  <dcterms:modified xsi:type="dcterms:W3CDTF">2025-02-19T17:15:00Z</dcterms:modified>
</cp:coreProperties>
</file>